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СИЛЛАБУС</w:t>
      </w:r>
    </w:p>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Осенний семестр 2022-2023 уч. год</w:t>
      </w:r>
    </w:p>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shd w:val="clear" w:color="auto" w:fill="00FF00"/>
          <w:lang w:eastAsia="ru-RU"/>
        </w:rPr>
        <w:t>по образовательной программе</w:t>
      </w:r>
      <w:r w:rsidR="00E606B2">
        <w:rPr>
          <w:rFonts w:ascii="Times New Roman" w:eastAsia="Times New Roman" w:hAnsi="Times New Roman" w:cs="Times New Roman"/>
          <w:b/>
          <w:bCs/>
          <w:color w:val="000000"/>
          <w:sz w:val="20"/>
          <w:szCs w:val="20"/>
          <w:lang w:eastAsia="ru-RU"/>
        </w:rPr>
        <w:t> «Иностранная филология</w:t>
      </w:r>
      <w:r>
        <w:rPr>
          <w:rFonts w:ascii="Times New Roman" w:eastAsia="Times New Roman" w:hAnsi="Times New Roman" w:cs="Times New Roman"/>
          <w:b/>
          <w:bCs/>
          <w:color w:val="000000"/>
          <w:sz w:val="20"/>
          <w:szCs w:val="20"/>
          <w:lang w:eastAsia="ru-RU"/>
        </w:rPr>
        <w:t>»</w:t>
      </w:r>
    </w:p>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 </w:t>
      </w:r>
    </w:p>
    <w:tbl>
      <w:tblPr>
        <w:tblW w:w="10490" w:type="dxa"/>
        <w:tblInd w:w="-863" w:type="dxa"/>
        <w:tblLook w:val="04A0" w:firstRow="1" w:lastRow="0" w:firstColumn="1" w:lastColumn="0" w:noHBand="0" w:noVBand="1"/>
      </w:tblPr>
      <w:tblGrid>
        <w:gridCol w:w="1349"/>
        <w:gridCol w:w="1574"/>
        <w:gridCol w:w="1835"/>
        <w:gridCol w:w="929"/>
        <w:gridCol w:w="295"/>
        <w:gridCol w:w="661"/>
        <w:gridCol w:w="956"/>
        <w:gridCol w:w="1068"/>
        <w:gridCol w:w="1835"/>
      </w:tblGrid>
      <w:tr w:rsidR="00602B7A" w:rsidTr="00602B7A">
        <w:trPr>
          <w:trHeight w:val="265"/>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Код</w:t>
            </w:r>
          </w:p>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дисци-</w:t>
            </w:r>
          </w:p>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плины</w:t>
            </w:r>
          </w:p>
        </w:tc>
        <w:tc>
          <w:tcPr>
            <w:tcW w:w="1839" w:type="dxa"/>
            <w:vMerge w:val="restar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Название дисциплины</w:t>
            </w:r>
          </w:p>
        </w:tc>
        <w:tc>
          <w:tcPr>
            <w:tcW w:w="1134" w:type="dxa"/>
            <w:vMerge w:val="restar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Самостоятельная работа студента (СРС)</w:t>
            </w:r>
          </w:p>
        </w:tc>
        <w:tc>
          <w:tcPr>
            <w:tcW w:w="2984" w:type="dxa"/>
            <w:gridSpan w:val="4"/>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Кол-во кредитов</w:t>
            </w:r>
          </w:p>
        </w:tc>
        <w:tc>
          <w:tcPr>
            <w:tcW w:w="851" w:type="dxa"/>
            <w:vMerge w:val="restar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Кол-во кредитов</w:t>
            </w:r>
          </w:p>
        </w:tc>
        <w:tc>
          <w:tcPr>
            <w:tcW w:w="1980" w:type="dxa"/>
            <w:vMerge w:val="restar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Самостоятельная работа студента под руководством преподавателя (СРСП)</w:t>
            </w:r>
          </w:p>
        </w:tc>
      </w:tr>
      <w:tr w:rsidR="00602B7A" w:rsidTr="00602B7A">
        <w:trPr>
          <w:trHeight w:val="2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992"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Лекции (Л)</w:t>
            </w:r>
          </w:p>
        </w:tc>
        <w:tc>
          <w:tcPr>
            <w:tcW w:w="1136" w:type="dxa"/>
            <w:gridSpan w:val="2"/>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Практ. занятия (ПЗ)</w:t>
            </w:r>
          </w:p>
        </w:tc>
        <w:tc>
          <w:tcPr>
            <w:tcW w:w="856"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Лаб. занятия (ЛЗ)</w:t>
            </w:r>
          </w:p>
        </w:tc>
        <w:tc>
          <w:tcPr>
            <w:tcW w:w="0" w:type="auto"/>
            <w:vMerge/>
            <w:tcBorders>
              <w:top w:val="single" w:sz="8" w:space="0" w:color="000000"/>
              <w:left w:val="nil"/>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F11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val="en-US" w:eastAsia="ru-RU"/>
              </w:rPr>
              <w:t>TOMK 4216</w:t>
            </w:r>
            <w:r w:rsidR="00602B7A">
              <w:rPr>
                <w:rFonts w:ascii="Times New Roman" w:eastAsia="Times New Roman" w:hAnsi="Times New Roman" w:cs="Times New Roman"/>
                <w:b/>
                <w:bCs/>
                <w:sz w:val="20"/>
                <w:szCs w:val="20"/>
                <w:lang w:eastAsia="ru-RU"/>
              </w:rPr>
              <w:t> </w:t>
            </w:r>
          </w:p>
        </w:tc>
        <w:tc>
          <w:tcPr>
            <w:tcW w:w="1839"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Pr="00E606B2"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r w:rsidR="00F1152F">
              <w:rPr>
                <w:rFonts w:ascii="Times New Roman" w:eastAsia="Times New Roman" w:hAnsi="Times New Roman" w:cs="Times New Roman"/>
                <w:sz w:val="20"/>
                <w:szCs w:val="20"/>
                <w:lang w:eastAsia="ru-RU"/>
              </w:rPr>
              <w:t>Теория и основа межкультурной коммуникации</w:t>
            </w:r>
          </w:p>
        </w:tc>
        <w:tc>
          <w:tcPr>
            <w:tcW w:w="1134"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p>
        </w:tc>
        <w:tc>
          <w:tcPr>
            <w:tcW w:w="992"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F11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en-US" w:eastAsia="ru-RU"/>
              </w:rPr>
              <w:t>1</w:t>
            </w:r>
            <w:r>
              <w:rPr>
                <w:rFonts w:ascii="Times New Roman" w:eastAsia="Times New Roman" w:hAnsi="Times New Roman" w:cs="Times New Roman"/>
                <w:sz w:val="20"/>
                <w:szCs w:val="20"/>
                <w:lang w:eastAsia="ru-RU"/>
              </w:rPr>
              <w:t>,5</w:t>
            </w:r>
            <w:r w:rsidR="00602B7A">
              <w:rPr>
                <w:rFonts w:ascii="Times New Roman" w:eastAsia="Times New Roman" w:hAnsi="Times New Roman" w:cs="Times New Roman"/>
                <w:sz w:val="20"/>
                <w:szCs w:val="20"/>
                <w:lang w:eastAsia="ru-RU"/>
              </w:rPr>
              <w:t> </w:t>
            </w:r>
          </w:p>
        </w:tc>
        <w:tc>
          <w:tcPr>
            <w:tcW w:w="1136" w:type="dxa"/>
            <w:gridSpan w:val="2"/>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BA32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r w:rsidR="00602B7A">
              <w:rPr>
                <w:rFonts w:ascii="Times New Roman" w:eastAsia="Times New Roman" w:hAnsi="Times New Roman" w:cs="Times New Roman"/>
                <w:sz w:val="20"/>
                <w:szCs w:val="20"/>
                <w:lang w:eastAsia="ru-RU"/>
              </w:rPr>
              <w:t> </w:t>
            </w:r>
          </w:p>
        </w:tc>
        <w:tc>
          <w:tcPr>
            <w:tcW w:w="856"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p>
        </w:tc>
        <w:tc>
          <w:tcPr>
            <w:tcW w:w="851"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BA32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6</w:t>
            </w:r>
            <w:r w:rsidR="00602B7A">
              <w:rPr>
                <w:rFonts w:ascii="Times New Roman" w:eastAsia="Times New Roman" w:hAnsi="Times New Roman" w:cs="Times New Roman"/>
                <w:sz w:val="20"/>
                <w:szCs w:val="20"/>
                <w:lang w:eastAsia="ru-RU"/>
              </w:rPr>
              <w:t> </w:t>
            </w:r>
          </w:p>
        </w:tc>
        <w:tc>
          <w:tcPr>
            <w:tcW w:w="1980"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p>
        </w:tc>
      </w:tr>
      <w:tr w:rsidR="00602B7A" w:rsidTr="00602B7A">
        <w:tc>
          <w:tcPr>
            <w:tcW w:w="10490" w:type="dxa"/>
            <w:gridSpan w:val="9"/>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Академическая информация о курсе</w:t>
            </w: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0"/>
                <w:szCs w:val="20"/>
                <w:lang w:eastAsia="ru-RU"/>
              </w:rPr>
              <w:t>Вид обучения</w:t>
            </w:r>
          </w:p>
        </w:tc>
        <w:tc>
          <w:tcPr>
            <w:tcW w:w="1839" w:type="dxa"/>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Тип/характер курса</w:t>
            </w:r>
          </w:p>
        </w:tc>
        <w:tc>
          <w:tcPr>
            <w:tcW w:w="2421" w:type="dxa"/>
            <w:gridSpan w:val="3"/>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Типы лекций</w:t>
            </w:r>
          </w:p>
        </w:tc>
        <w:tc>
          <w:tcPr>
            <w:tcW w:w="1697" w:type="dxa"/>
            <w:gridSpan w:val="2"/>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Типы практических занятий</w:t>
            </w:r>
          </w:p>
        </w:tc>
        <w:tc>
          <w:tcPr>
            <w:tcW w:w="2831" w:type="dxa"/>
            <w:gridSpan w:val="2"/>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Форма итогового контроля</w:t>
            </w: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 </w:t>
            </w:r>
            <w:r w:rsidR="00BA3260">
              <w:rPr>
                <w:rFonts w:ascii="Times New Roman" w:eastAsia="Times New Roman" w:hAnsi="Times New Roman" w:cs="Times New Roman"/>
                <w:color w:val="000000"/>
                <w:sz w:val="20"/>
                <w:szCs w:val="20"/>
                <w:lang w:eastAsia="ru-RU"/>
              </w:rPr>
              <w:t>Очное</w:t>
            </w:r>
          </w:p>
        </w:tc>
        <w:tc>
          <w:tcPr>
            <w:tcW w:w="1839"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r w:rsidR="00BA3260">
              <w:rPr>
                <w:rFonts w:ascii="Times New Roman" w:eastAsia="Times New Roman" w:hAnsi="Times New Roman" w:cs="Times New Roman"/>
                <w:sz w:val="20"/>
                <w:szCs w:val="20"/>
                <w:lang w:eastAsia="ru-RU"/>
              </w:rPr>
              <w:t>Семинарские занятия</w:t>
            </w:r>
          </w:p>
        </w:tc>
        <w:tc>
          <w:tcPr>
            <w:tcW w:w="2421" w:type="dxa"/>
            <w:gridSpan w:val="3"/>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BA32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Проблемные</w:t>
            </w:r>
            <w:r w:rsidR="00602B7A">
              <w:rPr>
                <w:rFonts w:ascii="Times New Roman" w:eastAsia="Times New Roman" w:hAnsi="Times New Roman" w:cs="Times New Roman"/>
                <w:sz w:val="20"/>
                <w:szCs w:val="20"/>
                <w:lang w:eastAsia="ru-RU"/>
              </w:rPr>
              <w:t> </w:t>
            </w:r>
          </w:p>
        </w:tc>
        <w:tc>
          <w:tcPr>
            <w:tcW w:w="1697" w:type="dxa"/>
            <w:gridSpan w:val="2"/>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BA3260" w:rsidP="00BA32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Проблемно-ситуативные</w:t>
            </w:r>
          </w:p>
        </w:tc>
        <w:tc>
          <w:tcPr>
            <w:tcW w:w="2831" w:type="dxa"/>
            <w:gridSpan w:val="2"/>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BA32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Экзамен</w:t>
            </w:r>
            <w:r w:rsidR="00602B7A">
              <w:rPr>
                <w:rFonts w:ascii="Times New Roman" w:eastAsia="Times New Roman" w:hAnsi="Times New Roman" w:cs="Times New Roman"/>
                <w:sz w:val="20"/>
                <w:szCs w:val="20"/>
                <w:lang w:eastAsia="ru-RU"/>
              </w:rPr>
              <w:t> </w:t>
            </w:r>
          </w:p>
        </w:tc>
      </w:tr>
      <w:tr w:rsidR="00602B7A" w:rsidTr="00602B7A">
        <w:trPr>
          <w:trHeight w:val="214"/>
        </w:trPr>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Лектор - (ы)</w:t>
            </w:r>
          </w:p>
        </w:tc>
        <w:tc>
          <w:tcPr>
            <w:tcW w:w="5957" w:type="dxa"/>
            <w:gridSpan w:val="6"/>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r w:rsidR="00DA29DD">
              <w:rPr>
                <w:rFonts w:ascii="Times New Roman" w:eastAsia="Times New Roman" w:hAnsi="Times New Roman" w:cs="Times New Roman"/>
                <w:sz w:val="20"/>
                <w:szCs w:val="20"/>
                <w:lang w:val="en-US" w:eastAsia="ru-RU"/>
              </w:rPr>
              <w:t xml:space="preserve"> </w:t>
            </w:r>
            <w:r w:rsidR="00DA29DD">
              <w:rPr>
                <w:rFonts w:ascii="Times New Roman" w:eastAsia="Times New Roman" w:hAnsi="Times New Roman" w:cs="Times New Roman"/>
                <w:sz w:val="20"/>
                <w:szCs w:val="20"/>
                <w:lang w:eastAsia="ru-RU"/>
              </w:rPr>
              <w:t>Магистр ,с</w:t>
            </w:r>
            <w:bookmarkStart w:id="0" w:name="_GoBack"/>
            <w:bookmarkEnd w:id="0"/>
            <w:r w:rsidR="00BA3260">
              <w:rPr>
                <w:rFonts w:ascii="Times New Roman" w:eastAsia="Times New Roman" w:hAnsi="Times New Roman" w:cs="Times New Roman"/>
                <w:sz w:val="20"/>
                <w:szCs w:val="20"/>
                <w:lang w:eastAsia="ru-RU"/>
              </w:rPr>
              <w:t>т.преп. М</w:t>
            </w:r>
            <w:r w:rsidR="00C677CD">
              <w:rPr>
                <w:rFonts w:ascii="Times New Roman" w:eastAsia="Times New Roman" w:hAnsi="Times New Roman" w:cs="Times New Roman"/>
                <w:sz w:val="20"/>
                <w:szCs w:val="20"/>
                <w:lang w:eastAsia="ru-RU"/>
              </w:rPr>
              <w:t>акатаева Ш.М.</w:t>
            </w:r>
          </w:p>
        </w:tc>
        <w:tc>
          <w:tcPr>
            <w:tcW w:w="2831" w:type="dxa"/>
            <w:gridSpan w:val="2"/>
            <w:vMerge w:val="restart"/>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e-mail:</w:t>
            </w:r>
          </w:p>
        </w:tc>
        <w:tc>
          <w:tcPr>
            <w:tcW w:w="5957" w:type="dxa"/>
            <w:gridSpan w:val="6"/>
            <w:tcBorders>
              <w:top w:val="nil"/>
              <w:left w:val="nil"/>
              <w:bottom w:val="single" w:sz="8" w:space="0" w:color="000000"/>
              <w:right w:val="single" w:sz="8" w:space="0" w:color="000000"/>
            </w:tcBorders>
            <w:tcMar>
              <w:top w:w="0" w:type="dxa"/>
              <w:left w:w="115" w:type="dxa"/>
              <w:bottom w:w="0" w:type="dxa"/>
              <w:right w:w="115" w:type="dxa"/>
            </w:tcMar>
            <w:hideMark/>
          </w:tcPr>
          <w:p w:rsidR="00602B7A" w:rsidRPr="00C677CD" w:rsidRDefault="00602B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0"/>
                <w:szCs w:val="20"/>
                <w:lang w:eastAsia="ru-RU"/>
              </w:rPr>
              <w:t> </w:t>
            </w:r>
            <w:r w:rsidR="00C677CD">
              <w:rPr>
                <w:rFonts w:ascii="Times New Roman" w:eastAsia="Times New Roman" w:hAnsi="Times New Roman" w:cs="Times New Roman"/>
                <w:sz w:val="20"/>
                <w:szCs w:val="20"/>
                <w:lang w:val="en-US" w:eastAsia="ru-RU"/>
              </w:rPr>
              <w:t>sh.mak@mail.ru</w:t>
            </w:r>
          </w:p>
        </w:tc>
        <w:tc>
          <w:tcPr>
            <w:tcW w:w="0" w:type="auto"/>
            <w:gridSpan w:val="2"/>
            <w:vMerge/>
            <w:tcBorders>
              <w:top w:val="nil"/>
              <w:left w:val="nil"/>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Телефон:</w:t>
            </w:r>
          </w:p>
        </w:tc>
        <w:tc>
          <w:tcPr>
            <w:tcW w:w="5957" w:type="dxa"/>
            <w:gridSpan w:val="6"/>
            <w:tcBorders>
              <w:top w:val="nil"/>
              <w:left w:val="nil"/>
              <w:bottom w:val="single" w:sz="8" w:space="0" w:color="000000"/>
              <w:right w:val="single" w:sz="8" w:space="0" w:color="000000"/>
            </w:tcBorders>
            <w:tcMar>
              <w:top w:w="0" w:type="dxa"/>
              <w:left w:w="115" w:type="dxa"/>
              <w:bottom w:w="0" w:type="dxa"/>
              <w:right w:w="115" w:type="dxa"/>
            </w:tcMar>
            <w:hideMark/>
          </w:tcPr>
          <w:p w:rsidR="00602B7A" w:rsidRPr="00C677CD" w:rsidRDefault="00602B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0"/>
                <w:szCs w:val="20"/>
                <w:lang w:eastAsia="ru-RU"/>
              </w:rPr>
              <w:t> </w:t>
            </w:r>
            <w:r w:rsidR="00C677CD">
              <w:rPr>
                <w:rFonts w:ascii="Times New Roman" w:eastAsia="Times New Roman" w:hAnsi="Times New Roman" w:cs="Times New Roman"/>
                <w:sz w:val="20"/>
                <w:szCs w:val="20"/>
                <w:lang w:val="en-US" w:eastAsia="ru-RU"/>
              </w:rPr>
              <w:t>3773333</w:t>
            </w:r>
          </w:p>
        </w:tc>
        <w:tc>
          <w:tcPr>
            <w:tcW w:w="0" w:type="auto"/>
            <w:gridSpan w:val="2"/>
            <w:vMerge/>
            <w:tcBorders>
              <w:top w:val="nil"/>
              <w:left w:val="nil"/>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Ассистент- (ы)</w:t>
            </w:r>
          </w:p>
        </w:tc>
        <w:tc>
          <w:tcPr>
            <w:tcW w:w="5957" w:type="dxa"/>
            <w:gridSpan w:val="6"/>
            <w:tcBorders>
              <w:top w:val="nil"/>
              <w:left w:val="nil"/>
              <w:bottom w:val="single" w:sz="8" w:space="0" w:color="000000"/>
              <w:right w:val="single" w:sz="8" w:space="0" w:color="000000"/>
            </w:tcBorders>
            <w:tcMar>
              <w:top w:w="0" w:type="dxa"/>
              <w:left w:w="115" w:type="dxa"/>
              <w:bottom w:w="0" w:type="dxa"/>
              <w:right w:w="115" w:type="dxa"/>
            </w:tcMar>
            <w:hideMark/>
          </w:tcPr>
          <w:p w:rsidR="00602B7A" w:rsidRPr="00C677CD"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r w:rsidR="00C677CD">
              <w:rPr>
                <w:rFonts w:ascii="Times New Roman" w:eastAsia="Times New Roman" w:hAnsi="Times New Roman" w:cs="Times New Roman"/>
                <w:sz w:val="20"/>
                <w:szCs w:val="20"/>
                <w:lang w:eastAsia="ru-RU"/>
              </w:rPr>
              <w:t>К.ф.н., ст.преп.Айтжанова Г.Д.</w:t>
            </w:r>
          </w:p>
        </w:tc>
        <w:tc>
          <w:tcPr>
            <w:tcW w:w="2831" w:type="dxa"/>
            <w:gridSpan w:val="2"/>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7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e-mail:</w:t>
            </w:r>
          </w:p>
        </w:tc>
        <w:tc>
          <w:tcPr>
            <w:tcW w:w="5957" w:type="dxa"/>
            <w:gridSpan w:val="6"/>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C67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en-US" w:eastAsia="ru-RU"/>
              </w:rPr>
              <w:t>a</w:t>
            </w:r>
            <w:r w:rsidRPr="00C677C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gulnara</w:t>
            </w:r>
            <w:r w:rsidRPr="00C677CD">
              <w:rPr>
                <w:rFonts w:ascii="Times New Roman" w:eastAsia="Times New Roman" w:hAnsi="Times New Roman" w:cs="Times New Roman"/>
                <w:sz w:val="20"/>
                <w:szCs w:val="20"/>
                <w:lang w:eastAsia="ru-RU"/>
              </w:rPr>
              <w:t>70@</w:t>
            </w:r>
            <w:r>
              <w:rPr>
                <w:rFonts w:ascii="Times New Roman" w:eastAsia="Times New Roman" w:hAnsi="Times New Roman" w:cs="Times New Roman"/>
                <w:sz w:val="20"/>
                <w:szCs w:val="20"/>
                <w:lang w:val="en-US" w:eastAsia="ru-RU"/>
              </w:rPr>
              <w:t>mail</w:t>
            </w:r>
            <w:r w:rsidRPr="00C677C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ru</w:t>
            </w:r>
            <w:r w:rsidR="00602B7A">
              <w:rPr>
                <w:rFonts w:ascii="Times New Roman" w:eastAsia="Times New Roman" w:hAnsi="Times New Roman" w:cs="Times New Roman"/>
                <w:sz w:val="20"/>
                <w:szCs w:val="20"/>
                <w:lang w:eastAsia="ru-RU"/>
              </w:rPr>
              <w:t> </w:t>
            </w:r>
          </w:p>
        </w:tc>
        <w:tc>
          <w:tcPr>
            <w:tcW w:w="2831" w:type="dxa"/>
            <w:gridSpan w:val="2"/>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7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p>
        </w:tc>
      </w:tr>
      <w:tr w:rsidR="00602B7A" w:rsidTr="00602B7A">
        <w:tc>
          <w:tcPr>
            <w:tcW w:w="170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Телефон:</w:t>
            </w:r>
          </w:p>
        </w:tc>
        <w:tc>
          <w:tcPr>
            <w:tcW w:w="5957" w:type="dxa"/>
            <w:gridSpan w:val="6"/>
            <w:tcBorders>
              <w:top w:val="nil"/>
              <w:left w:val="nil"/>
              <w:bottom w:val="single" w:sz="8" w:space="0" w:color="000000"/>
              <w:right w:val="single" w:sz="8" w:space="0" w:color="000000"/>
            </w:tcBorders>
            <w:tcMar>
              <w:top w:w="0" w:type="dxa"/>
              <w:left w:w="115" w:type="dxa"/>
              <w:bottom w:w="0" w:type="dxa"/>
              <w:right w:w="115" w:type="dxa"/>
            </w:tcMar>
            <w:hideMark/>
          </w:tcPr>
          <w:p w:rsidR="00602B7A" w:rsidRPr="00C677CD" w:rsidRDefault="00602B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0"/>
                <w:szCs w:val="20"/>
                <w:lang w:eastAsia="ru-RU"/>
              </w:rPr>
              <w:t> </w:t>
            </w:r>
            <w:r w:rsidR="00C677CD">
              <w:rPr>
                <w:rFonts w:ascii="Times New Roman" w:eastAsia="Times New Roman" w:hAnsi="Times New Roman" w:cs="Times New Roman"/>
                <w:sz w:val="20"/>
                <w:szCs w:val="20"/>
                <w:lang w:val="en-US" w:eastAsia="ru-RU"/>
              </w:rPr>
              <w:t>3773333</w:t>
            </w:r>
          </w:p>
        </w:tc>
        <w:tc>
          <w:tcPr>
            <w:tcW w:w="2831" w:type="dxa"/>
            <w:gridSpan w:val="2"/>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7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p>
        </w:tc>
      </w:tr>
    </w:tbl>
    <w:p w:rsidR="00602B7A" w:rsidRDefault="00602B7A" w:rsidP="00602B7A">
      <w:pPr>
        <w:spacing w:after="0" w:line="27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w:t>
      </w:r>
    </w:p>
    <w:tbl>
      <w:tblPr>
        <w:tblW w:w="10490" w:type="dxa"/>
        <w:tblInd w:w="-863" w:type="dxa"/>
        <w:tblLook w:val="04A0" w:firstRow="1" w:lastRow="0" w:firstColumn="1" w:lastColumn="0" w:noHBand="0" w:noVBand="1"/>
      </w:tblPr>
      <w:tblGrid>
        <w:gridCol w:w="10490"/>
      </w:tblGrid>
      <w:tr w:rsidR="00602B7A" w:rsidTr="00602B7A">
        <w:trPr>
          <w:trHeight w:val="112"/>
        </w:trPr>
        <w:tc>
          <w:tcPr>
            <w:tcW w:w="104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Академическая презентация курса</w:t>
            </w:r>
          </w:p>
        </w:tc>
      </w:tr>
    </w:tbl>
    <w:p w:rsidR="00602B7A" w:rsidRDefault="00602B7A" w:rsidP="00602B7A">
      <w:pPr>
        <w:spacing w:after="0" w:line="27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w:t>
      </w:r>
    </w:p>
    <w:tbl>
      <w:tblPr>
        <w:tblW w:w="10490" w:type="dxa"/>
        <w:tblInd w:w="-863" w:type="dxa"/>
        <w:tblLook w:val="04A0" w:firstRow="1" w:lastRow="0" w:firstColumn="1" w:lastColumn="0" w:noHBand="0" w:noVBand="1"/>
      </w:tblPr>
      <w:tblGrid>
        <w:gridCol w:w="4730"/>
        <w:gridCol w:w="5760"/>
      </w:tblGrid>
      <w:tr w:rsidR="00602B7A" w:rsidTr="00602B7A">
        <w:tc>
          <w:tcPr>
            <w:tcW w:w="43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Цель дисциплины</w:t>
            </w:r>
          </w:p>
        </w:tc>
        <w:tc>
          <w:tcPr>
            <w:tcW w:w="6095" w:type="dxa"/>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Ожидаемые результаты обучения (РО)*</w:t>
            </w:r>
            <w:r>
              <w:rPr>
                <w:rFonts w:ascii="Times New Roman" w:eastAsia="Times New Roman" w:hAnsi="Times New Roman" w:cs="Times New Roman"/>
                <w:sz w:val="20"/>
                <w:szCs w:val="20"/>
                <w:lang w:eastAsia="ru-RU"/>
              </w:rPr>
              <w:t> </w:t>
            </w:r>
          </w:p>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В результате изучения дисциплины обучающийся будет способен:</w:t>
            </w:r>
          </w:p>
        </w:tc>
      </w:tr>
      <w:tr w:rsidR="00602B7A" w:rsidTr="00602B7A">
        <w:trPr>
          <w:trHeight w:val="710"/>
        </w:trPr>
        <w:tc>
          <w:tcPr>
            <w:tcW w:w="4395" w:type="dxa"/>
            <w:vMerge w:val="restar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Pr="00537812" w:rsidRDefault="00602B7A" w:rsidP="007156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 </w:t>
            </w:r>
            <w:r w:rsidR="00537812" w:rsidRPr="00537812">
              <w:rPr>
                <w:rFonts w:ascii="Times New Roman" w:eastAsia="Times New Roman" w:hAnsi="Times New Roman" w:cs="Times New Roman"/>
                <w:bCs/>
                <w:sz w:val="20"/>
                <w:szCs w:val="20"/>
                <w:lang w:eastAsia="ru-RU"/>
              </w:rPr>
              <w:t xml:space="preserve">Дисциплина имеет целью </w:t>
            </w:r>
            <w:r w:rsidR="00F1152F" w:rsidRPr="00F1152F">
              <w:rPr>
                <w:rFonts w:ascii="Helvetica" w:hAnsi="Helvetica" w:cs="Helvetica"/>
                <w:color w:val="000000"/>
                <w:sz w:val="23"/>
                <w:szCs w:val="23"/>
                <w:shd w:val="clear" w:color="auto" w:fill="FFFFFF"/>
              </w:rPr>
              <w:t> </w:t>
            </w:r>
            <w:r w:rsidR="00F1152F" w:rsidRPr="00715653">
              <w:rPr>
                <w:rFonts w:ascii="Times New Roman" w:hAnsi="Times New Roman" w:cs="Times New Roman"/>
                <w:color w:val="000000"/>
                <w:sz w:val="20"/>
                <w:szCs w:val="20"/>
                <w:shd w:val="clear" w:color="auto" w:fill="FFFFFF"/>
              </w:rPr>
              <w:t>формирование профессиональных компетенций в системе лингвистических знаний по межкультурной коммуникации для обеспеч</w:t>
            </w:r>
            <w:r w:rsidR="00715653">
              <w:rPr>
                <w:rFonts w:ascii="Times New Roman" w:hAnsi="Times New Roman" w:cs="Times New Roman"/>
                <w:color w:val="000000"/>
                <w:sz w:val="20"/>
                <w:szCs w:val="20"/>
                <w:shd w:val="clear" w:color="auto" w:fill="FFFFFF"/>
              </w:rPr>
              <w:t xml:space="preserve">ения языковой, социокультурной,межкультурной,межнациональной коммуникации </w:t>
            </w:r>
            <w:r w:rsidR="00F1152F" w:rsidRPr="00715653">
              <w:rPr>
                <w:rFonts w:ascii="Times New Roman" w:hAnsi="Times New Roman" w:cs="Times New Roman"/>
                <w:color w:val="000000"/>
                <w:sz w:val="20"/>
                <w:szCs w:val="20"/>
                <w:shd w:val="clear" w:color="auto" w:fill="FFFFFF"/>
              </w:rPr>
              <w:t>различных сферах </w:t>
            </w:r>
            <w:r w:rsidR="00715653" w:rsidRPr="00537812">
              <w:rPr>
                <w:rFonts w:ascii="Times New Roman" w:eastAsia="Times New Roman" w:hAnsi="Times New Roman" w:cs="Times New Roman"/>
                <w:sz w:val="24"/>
                <w:szCs w:val="24"/>
                <w:lang w:eastAsia="ru-RU"/>
              </w:rPr>
              <w:t xml:space="preserve"> </w:t>
            </w:r>
          </w:p>
        </w:tc>
        <w:tc>
          <w:tcPr>
            <w:tcW w:w="6095"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 </w:t>
            </w:r>
          </w:p>
          <w:p w:rsidR="00602B7A" w:rsidRDefault="00602B7A" w:rsidP="007156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r w:rsidR="00537812">
              <w:rPr>
                <w:rFonts w:ascii="Times New Roman" w:eastAsia="Times New Roman" w:hAnsi="Times New Roman" w:cs="Times New Roman"/>
                <w:sz w:val="20"/>
                <w:szCs w:val="20"/>
                <w:lang w:eastAsia="ru-RU"/>
              </w:rPr>
              <w:t>1</w:t>
            </w:r>
            <w:r w:rsidR="00537812" w:rsidRPr="00B576AD">
              <w:rPr>
                <w:rFonts w:ascii="Times New Roman" w:eastAsia="Times New Roman" w:hAnsi="Times New Roman" w:cs="Times New Roman"/>
                <w:sz w:val="20"/>
                <w:szCs w:val="20"/>
                <w:lang w:eastAsia="ru-RU"/>
              </w:rPr>
              <w:t>.</w:t>
            </w:r>
            <w:r w:rsidR="00715653">
              <w:rPr>
                <w:rFonts w:ascii="Times New Roman" w:hAnsi="Times New Roman" w:cs="Times New Roman"/>
                <w:color w:val="000000"/>
                <w:sz w:val="20"/>
                <w:szCs w:val="20"/>
                <w:shd w:val="clear" w:color="auto" w:fill="FFFFFF"/>
              </w:rPr>
              <w:t xml:space="preserve">  Владеть</w:t>
            </w:r>
            <w:r w:rsidR="00715653" w:rsidRPr="00715653">
              <w:rPr>
                <w:rFonts w:ascii="Times New Roman" w:hAnsi="Times New Roman" w:cs="Times New Roman"/>
                <w:color w:val="000000"/>
                <w:sz w:val="20"/>
                <w:szCs w:val="20"/>
                <w:shd w:val="clear" w:color="auto" w:fill="FFFFFF"/>
              </w:rPr>
              <w:t xml:space="preserve"> нормами, правилами и стилями межкультурной коммуникации, наряду с ментальными особенностями и национальными обычаями представителей различных цивилизаций</w:t>
            </w:r>
            <w:r w:rsidR="00715653" w:rsidRPr="00715653">
              <w:rPr>
                <w:rFonts w:ascii="Times New Roman" w:hAnsi="Times New Roman" w:cs="Times New Roman"/>
                <w:i/>
                <w:iCs/>
                <w:color w:val="000000"/>
                <w:sz w:val="20"/>
                <w:szCs w:val="20"/>
                <w:shd w:val="clear" w:color="auto" w:fill="FFFFFF"/>
              </w:rPr>
              <w:t>; </w:t>
            </w:r>
            <w:r w:rsidR="00715653" w:rsidRPr="00715653">
              <w:rPr>
                <w:rFonts w:ascii="Times New Roman" w:hAnsi="Times New Roman" w:cs="Times New Roman"/>
                <w:color w:val="000000"/>
                <w:sz w:val="20"/>
                <w:szCs w:val="20"/>
                <w:shd w:val="clear" w:color="auto" w:fill="FFFFFF"/>
              </w:rPr>
              <w:t>формирование навыков и умений восприятия информации, использования основных методов, способов и средств получения, хранения, переработки информации</w:t>
            </w:r>
          </w:p>
        </w:tc>
      </w:tr>
      <w:tr w:rsidR="00602B7A" w:rsidTr="00602B7A">
        <w:trPr>
          <w:trHeight w:val="710"/>
        </w:trPr>
        <w:tc>
          <w:tcPr>
            <w:tcW w:w="0" w:type="auto"/>
            <w:vMerge/>
            <w:tcBorders>
              <w:top w:val="nil"/>
              <w:left w:val="single" w:sz="8" w:space="0" w:color="000000"/>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6095"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rsidP="007156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r w:rsidRPr="00B576AD">
              <w:rPr>
                <w:rFonts w:ascii="Times New Roman" w:eastAsia="Times New Roman" w:hAnsi="Times New Roman" w:cs="Times New Roman"/>
                <w:sz w:val="20"/>
                <w:szCs w:val="20"/>
                <w:lang w:eastAsia="ru-RU"/>
              </w:rPr>
              <w:t>.</w:t>
            </w:r>
            <w:r w:rsidR="00715653">
              <w:rPr>
                <w:rFonts w:ascii="Helvetica" w:hAnsi="Helvetica" w:cs="Helvetica"/>
                <w:color w:val="000000"/>
                <w:sz w:val="23"/>
                <w:szCs w:val="23"/>
                <w:shd w:val="clear" w:color="auto" w:fill="FFFFFF"/>
              </w:rPr>
              <w:t xml:space="preserve"> </w:t>
            </w:r>
            <w:r w:rsidR="00715653">
              <w:rPr>
                <w:rFonts w:ascii="Times New Roman" w:hAnsi="Times New Roman" w:cs="Times New Roman"/>
                <w:color w:val="000000"/>
                <w:sz w:val="20"/>
                <w:szCs w:val="20"/>
                <w:shd w:val="clear" w:color="auto" w:fill="FFFFFF"/>
              </w:rPr>
              <w:t xml:space="preserve">Использовать </w:t>
            </w:r>
            <w:r w:rsidR="00715653" w:rsidRPr="00715653">
              <w:rPr>
                <w:rFonts w:ascii="Times New Roman" w:hAnsi="Times New Roman" w:cs="Times New Roman"/>
                <w:color w:val="000000"/>
                <w:sz w:val="20"/>
                <w:szCs w:val="20"/>
                <w:shd w:val="clear" w:color="auto" w:fill="FFFFFF"/>
              </w:rPr>
              <w:t xml:space="preserve"> навык</w:t>
            </w:r>
            <w:r w:rsidR="00715653">
              <w:rPr>
                <w:rFonts w:ascii="Times New Roman" w:hAnsi="Times New Roman" w:cs="Times New Roman"/>
                <w:color w:val="000000"/>
                <w:sz w:val="20"/>
                <w:szCs w:val="20"/>
                <w:shd w:val="clear" w:color="auto" w:fill="FFFFFF"/>
              </w:rPr>
              <w:t>и</w:t>
            </w:r>
            <w:r w:rsidR="00715653" w:rsidRPr="00715653">
              <w:rPr>
                <w:rFonts w:ascii="Times New Roman" w:hAnsi="Times New Roman" w:cs="Times New Roman"/>
                <w:color w:val="000000"/>
                <w:sz w:val="20"/>
                <w:szCs w:val="20"/>
                <w:shd w:val="clear" w:color="auto" w:fill="FFFFFF"/>
              </w:rPr>
              <w:t xml:space="preserve"> правильной интерпретации конкретных проявлений коммуникативного поведения в различных культурах, анализа коммуникативной ситуации в условиях межкультурного общения</w:t>
            </w:r>
            <w:r w:rsidR="00715653">
              <w:rPr>
                <w:rFonts w:ascii="Helvetica" w:hAnsi="Helvetica" w:cs="Helvetica"/>
                <w:color w:val="000000"/>
                <w:sz w:val="23"/>
                <w:szCs w:val="23"/>
                <w:shd w:val="clear" w:color="auto" w:fill="FFFFFF"/>
              </w:rPr>
              <w:t>.</w:t>
            </w:r>
          </w:p>
        </w:tc>
      </w:tr>
      <w:tr w:rsidR="00602B7A" w:rsidTr="00602B7A">
        <w:trPr>
          <w:trHeight w:val="710"/>
        </w:trPr>
        <w:tc>
          <w:tcPr>
            <w:tcW w:w="0" w:type="auto"/>
            <w:vMerge/>
            <w:tcBorders>
              <w:top w:val="nil"/>
              <w:left w:val="single" w:sz="8" w:space="0" w:color="000000"/>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6095"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rsidP="007156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3.</w:t>
            </w:r>
            <w:r w:rsidR="00715653" w:rsidRPr="00FB0D6D">
              <w:rPr>
                <w:rFonts w:ascii="Times New Roman" w:hAnsi="Times New Roman" w:cs="Times New Roman"/>
                <w:color w:val="000000"/>
                <w:sz w:val="20"/>
                <w:szCs w:val="20"/>
                <w:shd w:val="clear" w:color="auto" w:fill="FFFFFF"/>
              </w:rPr>
              <w:t>Владеть знания</w:t>
            </w:r>
            <w:r w:rsidR="00FB0D6D" w:rsidRPr="00FB0D6D">
              <w:rPr>
                <w:rFonts w:ascii="Times New Roman" w:hAnsi="Times New Roman" w:cs="Times New Roman"/>
                <w:color w:val="000000"/>
                <w:sz w:val="20"/>
                <w:szCs w:val="20"/>
                <w:shd w:val="clear" w:color="auto" w:fill="FFFFFF"/>
              </w:rPr>
              <w:t>ми</w:t>
            </w:r>
            <w:r w:rsidR="00715653" w:rsidRPr="00FB0D6D">
              <w:rPr>
                <w:rFonts w:ascii="Times New Roman" w:hAnsi="Times New Roman" w:cs="Times New Roman"/>
                <w:color w:val="000000"/>
                <w:sz w:val="20"/>
                <w:szCs w:val="20"/>
                <w:shd w:val="clear" w:color="auto" w:fill="FFFFFF"/>
              </w:rPr>
              <w:t xml:space="preserve"> об основных вариантах, способах и механизмах взаимодействия культур</w:t>
            </w:r>
            <w:r w:rsidR="00715653">
              <w:rPr>
                <w:rFonts w:ascii="Helvetica" w:hAnsi="Helvetica" w:cs="Helvetica"/>
                <w:color w:val="000000"/>
                <w:sz w:val="23"/>
                <w:szCs w:val="23"/>
                <w:shd w:val="clear" w:color="auto" w:fill="FFFFFF"/>
              </w:rPr>
              <w:t>;</w:t>
            </w:r>
          </w:p>
        </w:tc>
      </w:tr>
      <w:tr w:rsidR="00602B7A" w:rsidTr="00602B7A">
        <w:trPr>
          <w:trHeight w:val="710"/>
        </w:trPr>
        <w:tc>
          <w:tcPr>
            <w:tcW w:w="0" w:type="auto"/>
            <w:vMerge/>
            <w:tcBorders>
              <w:top w:val="nil"/>
              <w:left w:val="single" w:sz="8" w:space="0" w:color="000000"/>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6095"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rsidP="00FB0D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4.</w:t>
            </w:r>
            <w:r w:rsidR="00FB0D6D">
              <w:rPr>
                <w:rFonts w:ascii="Helvetica" w:hAnsi="Helvetica" w:cs="Helvetica"/>
                <w:color w:val="000000"/>
                <w:sz w:val="23"/>
                <w:szCs w:val="23"/>
                <w:shd w:val="clear" w:color="auto" w:fill="FFFFFF"/>
              </w:rPr>
              <w:t xml:space="preserve">   </w:t>
            </w:r>
            <w:r w:rsidR="00FB0D6D" w:rsidRPr="00FB0D6D">
              <w:rPr>
                <w:rFonts w:ascii="Times New Roman" w:hAnsi="Times New Roman" w:cs="Times New Roman"/>
                <w:color w:val="000000"/>
                <w:sz w:val="20"/>
                <w:szCs w:val="20"/>
                <w:shd w:val="clear" w:color="auto" w:fill="FFFFFF"/>
              </w:rPr>
              <w:t>Понимать</w:t>
            </w:r>
            <w:r w:rsidR="00FB0D6D">
              <w:rPr>
                <w:rFonts w:ascii="Times New Roman" w:hAnsi="Times New Roman" w:cs="Times New Roman"/>
                <w:color w:val="000000"/>
                <w:sz w:val="20"/>
                <w:szCs w:val="20"/>
                <w:shd w:val="clear" w:color="auto" w:fill="FFFFFF"/>
              </w:rPr>
              <w:t xml:space="preserve"> особенности</w:t>
            </w:r>
            <w:r w:rsidR="00FB0D6D" w:rsidRPr="00FB0D6D">
              <w:rPr>
                <w:rFonts w:ascii="Times New Roman" w:hAnsi="Times New Roman" w:cs="Times New Roman"/>
                <w:color w:val="000000"/>
                <w:sz w:val="20"/>
                <w:szCs w:val="20"/>
                <w:shd w:val="clear" w:color="auto" w:fill="FFFFFF"/>
              </w:rPr>
              <w:t xml:space="preserve"> речевого и коммуникативного поведения субъектов-носителей иноязычной культур</w:t>
            </w:r>
            <w:r w:rsidR="00FB0D6D">
              <w:rPr>
                <w:rFonts w:ascii="Times New Roman" w:hAnsi="Times New Roman" w:cs="Times New Roman"/>
                <w:color w:val="000000"/>
                <w:sz w:val="20"/>
                <w:szCs w:val="20"/>
                <w:shd w:val="clear" w:color="auto" w:fill="FFFFFF"/>
              </w:rPr>
              <w:t>ы</w:t>
            </w:r>
          </w:p>
        </w:tc>
      </w:tr>
      <w:tr w:rsidR="00602B7A" w:rsidTr="00602B7A">
        <w:trPr>
          <w:trHeight w:val="710"/>
        </w:trPr>
        <w:tc>
          <w:tcPr>
            <w:tcW w:w="0" w:type="auto"/>
            <w:vMerge/>
            <w:tcBorders>
              <w:top w:val="nil"/>
              <w:left w:val="single" w:sz="8" w:space="0" w:color="000000"/>
              <w:bottom w:val="single" w:sz="8" w:space="0" w:color="000000"/>
              <w:right w:val="single" w:sz="8" w:space="0" w:color="000000"/>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6095"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FB0D6D" w:rsidP="00FB0D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r>
              <w:rPr>
                <w:rFonts w:ascii="Helvetica" w:hAnsi="Helvetica" w:cs="Helvetica"/>
                <w:color w:val="000000"/>
                <w:sz w:val="23"/>
                <w:szCs w:val="23"/>
                <w:shd w:val="clear" w:color="auto" w:fill="FFFFFF"/>
              </w:rPr>
              <w:t xml:space="preserve">  </w:t>
            </w:r>
            <w:r w:rsidRPr="00FB0D6D">
              <w:rPr>
                <w:rFonts w:ascii="Times New Roman" w:hAnsi="Times New Roman" w:cs="Times New Roman"/>
                <w:color w:val="000000"/>
                <w:sz w:val="20"/>
                <w:szCs w:val="20"/>
                <w:shd w:val="clear" w:color="auto" w:fill="FFFFFF"/>
              </w:rPr>
              <w:t>Использовать  основные варианты, способы и механизмы взаимодействия культур</w:t>
            </w:r>
            <w:r>
              <w:rPr>
                <w:rFonts w:ascii="Helvetica" w:hAnsi="Helvetica" w:cs="Helvetica"/>
                <w:color w:val="000000"/>
                <w:sz w:val="23"/>
                <w:szCs w:val="23"/>
                <w:shd w:val="clear" w:color="auto" w:fill="FFFFFF"/>
              </w:rPr>
              <w:t>;</w:t>
            </w:r>
          </w:p>
        </w:tc>
      </w:tr>
      <w:tr w:rsidR="00602B7A" w:rsidTr="00602B7A">
        <w:trPr>
          <w:trHeight w:val="288"/>
        </w:trPr>
        <w:tc>
          <w:tcPr>
            <w:tcW w:w="4395"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Пререквизиты</w:t>
            </w:r>
          </w:p>
        </w:tc>
        <w:tc>
          <w:tcPr>
            <w:tcW w:w="6095"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Pr="00992DED" w:rsidRDefault="00992DED">
            <w:pPr>
              <w:spacing w:after="0" w:line="240" w:lineRule="auto"/>
              <w:rPr>
                <w:rFonts w:ascii="Times New Roman" w:eastAsia="Times New Roman" w:hAnsi="Times New Roman" w:cs="Times New Roman"/>
                <w:sz w:val="24"/>
                <w:szCs w:val="24"/>
                <w:lang w:eastAsia="ru-RU"/>
              </w:rPr>
            </w:pPr>
            <w:r w:rsidRPr="00992DED">
              <w:rPr>
                <w:rFonts w:ascii="Times New Roman" w:eastAsia="Times New Roman" w:hAnsi="Times New Roman" w:cs="Times New Roman"/>
                <w:bCs/>
                <w:sz w:val="20"/>
                <w:szCs w:val="20"/>
                <w:lang w:eastAsia="ru-RU"/>
              </w:rPr>
              <w:t>Лексикология,стилистика ,история фрацузского языка</w:t>
            </w:r>
            <w:r w:rsidR="00602B7A" w:rsidRPr="00992DED">
              <w:rPr>
                <w:rFonts w:ascii="Times New Roman" w:eastAsia="Times New Roman" w:hAnsi="Times New Roman" w:cs="Times New Roman"/>
                <w:bCs/>
                <w:sz w:val="20"/>
                <w:szCs w:val="20"/>
                <w:lang w:eastAsia="ru-RU"/>
              </w:rPr>
              <w:t> </w:t>
            </w:r>
          </w:p>
        </w:tc>
      </w:tr>
      <w:tr w:rsidR="00602B7A" w:rsidTr="00602B7A">
        <w:trPr>
          <w:trHeight w:val="288"/>
        </w:trPr>
        <w:tc>
          <w:tcPr>
            <w:tcW w:w="4395"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Постреквизиты</w:t>
            </w:r>
          </w:p>
        </w:tc>
        <w:tc>
          <w:tcPr>
            <w:tcW w:w="6095"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w:t>
            </w:r>
            <w:r w:rsidR="00FB0D6D">
              <w:rPr>
                <w:rFonts w:ascii="Helvetica" w:hAnsi="Helvetica" w:cs="Helvetica"/>
                <w:b/>
                <w:bCs/>
                <w:color w:val="000000"/>
                <w:sz w:val="23"/>
                <w:szCs w:val="23"/>
                <w:shd w:val="clear" w:color="auto" w:fill="FFFFFF"/>
              </w:rPr>
              <w:t xml:space="preserve"> </w:t>
            </w:r>
            <w:r w:rsidR="00FB0D6D" w:rsidRPr="00FB0D6D">
              <w:rPr>
                <w:rFonts w:ascii="Times New Roman" w:hAnsi="Times New Roman" w:cs="Times New Roman"/>
                <w:bCs/>
                <w:color w:val="000000"/>
                <w:sz w:val="20"/>
                <w:szCs w:val="20"/>
                <w:shd w:val="clear" w:color="auto" w:fill="FFFFFF"/>
              </w:rPr>
              <w:t>Адекватность социальных и профессиональных контактов в условиях межкультурной коммуникации</w:t>
            </w:r>
            <w:r w:rsidR="00FB0D6D">
              <w:rPr>
                <w:rFonts w:ascii="Helvetica" w:hAnsi="Helvetica" w:cs="Helvetica"/>
                <w:b/>
                <w:bCs/>
                <w:color w:val="000000"/>
                <w:sz w:val="23"/>
                <w:szCs w:val="23"/>
                <w:shd w:val="clear" w:color="auto" w:fill="FFFFFF"/>
              </w:rPr>
              <w:t>;</w:t>
            </w:r>
          </w:p>
        </w:tc>
      </w:tr>
      <w:tr w:rsidR="00602B7A" w:rsidRPr="005E03DD" w:rsidTr="0085589C">
        <w:tc>
          <w:tcPr>
            <w:tcW w:w="4395" w:type="dxa"/>
            <w:tcBorders>
              <w:top w:val="nil"/>
              <w:left w:val="single" w:sz="8" w:space="0" w:color="000000"/>
              <w:bottom w:val="nil"/>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Литература и ресурсы**</w:t>
            </w:r>
          </w:p>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shd w:val="clear" w:color="auto" w:fill="FFFFFF"/>
                <w:lang w:eastAsia="ru-RU"/>
              </w:rPr>
              <w:t> </w:t>
            </w:r>
          </w:p>
        </w:tc>
        <w:tc>
          <w:tcPr>
            <w:tcW w:w="6095" w:type="dxa"/>
            <w:tcBorders>
              <w:top w:val="nil"/>
              <w:left w:val="nil"/>
              <w:bottom w:val="nil"/>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Литература</w:t>
            </w:r>
          </w:p>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1</w:t>
            </w:r>
            <w:r w:rsidRPr="000167D2">
              <w:rPr>
                <w:rFonts w:ascii="Times New Roman" w:eastAsia="Times New Roman" w:hAnsi="Times New Roman" w:cs="Times New Roman"/>
                <w:color w:val="000000"/>
                <w:sz w:val="18"/>
                <w:szCs w:val="18"/>
                <w:lang w:eastAsia="ru-RU"/>
              </w:rPr>
              <w:t>.</w:t>
            </w:r>
            <w:r w:rsidR="000167D2" w:rsidRPr="000167D2">
              <w:rPr>
                <w:rFonts w:ascii="Times New Roman" w:hAnsi="Times New Roman" w:cs="Times New Roman"/>
                <w:color w:val="3A3C3F"/>
                <w:sz w:val="18"/>
                <w:szCs w:val="18"/>
                <w:shd w:val="clear" w:color="auto" w:fill="FFFFFF"/>
              </w:rPr>
              <w:t xml:space="preserve"> </w:t>
            </w:r>
            <w:r w:rsidR="0085589C" w:rsidRPr="0085589C">
              <w:rPr>
                <w:rFonts w:ascii="Times New Roman" w:hAnsi="Times New Roman" w:cs="Times New Roman"/>
                <w:sz w:val="20"/>
                <w:szCs w:val="20"/>
              </w:rPr>
              <w:t>Гойхман О. Я. О роли лингвистики в межкультурной коммуникации [Электронный ресурс</w:t>
            </w:r>
            <w:r w:rsidR="0085589C">
              <w:t>]</w:t>
            </w:r>
          </w:p>
          <w:p w:rsidR="00602B7A" w:rsidRPr="0085589C" w:rsidRDefault="00602B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lastRenderedPageBreak/>
              <w:t>2</w:t>
            </w:r>
            <w:r w:rsidRPr="0085589C">
              <w:rPr>
                <w:rFonts w:ascii="Times New Roman" w:eastAsia="Times New Roman" w:hAnsi="Times New Roman" w:cs="Times New Roman"/>
                <w:color w:val="000000"/>
                <w:sz w:val="20"/>
                <w:szCs w:val="20"/>
                <w:lang w:eastAsia="ru-RU"/>
              </w:rPr>
              <w:t>.</w:t>
            </w:r>
            <w:r w:rsidR="000167D2" w:rsidRPr="0085589C">
              <w:rPr>
                <w:rFonts w:ascii="Times New Roman" w:hAnsi="Times New Roman" w:cs="Times New Roman"/>
                <w:sz w:val="20"/>
                <w:szCs w:val="20"/>
              </w:rPr>
              <w:t xml:space="preserve"> </w:t>
            </w:r>
            <w:r w:rsidR="0085589C" w:rsidRPr="0085589C">
              <w:rPr>
                <w:rFonts w:ascii="Times New Roman" w:hAnsi="Times New Roman" w:cs="Times New Roman"/>
                <w:sz w:val="20"/>
                <w:szCs w:val="20"/>
              </w:rPr>
              <w:t>Культура французской речи = Langue et culture francaises: Учебное пособие / Ж. Багана, Н.Л. Кривчикова, Н.В. Трещева. - М.: Флинта: Наука, 2010. - 144 с. //http://znanium.com/bookread.php?book=247750</w:t>
            </w:r>
          </w:p>
          <w:p w:rsidR="00602B7A" w:rsidRDefault="008558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val="fr-FR" w:eastAsia="ru-RU"/>
              </w:rPr>
              <w:t>3</w:t>
            </w:r>
            <w:r w:rsidR="00602B7A" w:rsidRPr="000167D2">
              <w:rPr>
                <w:rFonts w:ascii="Times New Roman" w:eastAsia="Times New Roman" w:hAnsi="Times New Roman" w:cs="Times New Roman"/>
                <w:color w:val="000000"/>
                <w:sz w:val="18"/>
                <w:szCs w:val="18"/>
                <w:lang w:val="fr-FR" w:eastAsia="ru-RU"/>
              </w:rPr>
              <w:t>.</w:t>
            </w:r>
            <w:r w:rsidR="000167D2" w:rsidRPr="000167D2">
              <w:rPr>
                <w:rFonts w:ascii="Times New Roman" w:hAnsi="Times New Roman" w:cs="Times New Roman"/>
                <w:sz w:val="18"/>
                <w:szCs w:val="18"/>
                <w:lang w:val="fr-FR"/>
              </w:rPr>
              <w:t xml:space="preserve"> </w:t>
            </w:r>
            <w:r w:rsidR="000167D2" w:rsidRPr="000167D2">
              <w:rPr>
                <w:rFonts w:ascii="Times New Roman" w:hAnsi="Times New Roman" w:cs="Times New Roman"/>
                <w:sz w:val="18"/>
                <w:szCs w:val="18"/>
              </w:rPr>
              <w:t>Лангнер</w:t>
            </w:r>
            <w:r w:rsidR="000167D2" w:rsidRPr="000167D2">
              <w:rPr>
                <w:rFonts w:ascii="Times New Roman" w:hAnsi="Times New Roman" w:cs="Times New Roman"/>
                <w:sz w:val="18"/>
                <w:szCs w:val="18"/>
                <w:lang w:val="fr-FR"/>
              </w:rPr>
              <w:t xml:space="preserve"> </w:t>
            </w:r>
            <w:r w:rsidR="000167D2" w:rsidRPr="000167D2">
              <w:rPr>
                <w:rFonts w:ascii="Times New Roman" w:hAnsi="Times New Roman" w:cs="Times New Roman"/>
                <w:sz w:val="18"/>
                <w:szCs w:val="18"/>
              </w:rPr>
              <w:t>А</w:t>
            </w:r>
            <w:r w:rsidR="000167D2" w:rsidRPr="000167D2">
              <w:rPr>
                <w:rFonts w:ascii="Times New Roman" w:hAnsi="Times New Roman" w:cs="Times New Roman"/>
                <w:sz w:val="18"/>
                <w:szCs w:val="18"/>
                <w:lang w:val="fr-FR"/>
              </w:rPr>
              <w:t>.</w:t>
            </w:r>
            <w:r w:rsidR="000167D2" w:rsidRPr="000167D2">
              <w:rPr>
                <w:rFonts w:ascii="Times New Roman" w:hAnsi="Times New Roman" w:cs="Times New Roman"/>
                <w:sz w:val="18"/>
                <w:szCs w:val="18"/>
              </w:rPr>
              <w:t>Н</w:t>
            </w:r>
            <w:r w:rsidR="000167D2" w:rsidRPr="000167D2">
              <w:rPr>
                <w:rFonts w:ascii="Times New Roman" w:hAnsi="Times New Roman" w:cs="Times New Roman"/>
                <w:sz w:val="18"/>
                <w:szCs w:val="18"/>
                <w:lang w:val="fr-FR"/>
              </w:rPr>
              <w:t>. Le Fran</w:t>
            </w:r>
            <w:r w:rsidR="000167D2" w:rsidRPr="000167D2">
              <w:rPr>
                <w:rFonts w:ascii="Times New Roman" w:hAnsi="Times New Roman" w:cs="Times New Roman"/>
                <w:sz w:val="18"/>
                <w:szCs w:val="18"/>
              </w:rPr>
              <w:t>з</w:t>
            </w:r>
            <w:r w:rsidR="000167D2" w:rsidRPr="000167D2">
              <w:rPr>
                <w:rFonts w:ascii="Times New Roman" w:hAnsi="Times New Roman" w:cs="Times New Roman"/>
                <w:sz w:val="18"/>
                <w:szCs w:val="18"/>
                <w:lang w:val="fr-FR"/>
              </w:rPr>
              <w:t xml:space="preserve">ais des Affaires. </w:t>
            </w:r>
            <w:r w:rsidR="000167D2" w:rsidRPr="000167D2">
              <w:rPr>
                <w:rFonts w:ascii="Times New Roman" w:hAnsi="Times New Roman" w:cs="Times New Roman"/>
                <w:sz w:val="18"/>
                <w:szCs w:val="18"/>
              </w:rPr>
              <w:t>Деловой французский язык: Учебное пособие / Багана Ж., Лангнер А.Н. - М.:Флинта, 2016. - 264 с</w:t>
            </w:r>
          </w:p>
          <w:p w:rsidR="00602B7A" w:rsidRDefault="008558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4.</w:t>
            </w:r>
            <w:r>
              <w:t xml:space="preserve"> </w:t>
            </w:r>
            <w:r w:rsidRPr="0085589C">
              <w:rPr>
                <w:rFonts w:ascii="Times New Roman" w:hAnsi="Times New Roman" w:cs="Times New Roman"/>
                <w:sz w:val="20"/>
                <w:szCs w:val="20"/>
              </w:rPr>
              <w:t>Тер-Минасова С.Г. Язык и межкультурная коммуникация. М., 2000</w:t>
            </w:r>
            <w:r w:rsidRPr="0085589C">
              <w:rPr>
                <w:rFonts w:ascii="Times New Roman" w:eastAsia="Times New Roman" w:hAnsi="Times New Roman" w:cs="Times New Roman"/>
                <w:color w:val="000000"/>
                <w:sz w:val="20"/>
                <w:szCs w:val="20"/>
                <w:lang w:eastAsia="ru-RU"/>
              </w:rPr>
              <w:t xml:space="preserve"> </w:t>
            </w:r>
            <w:r w:rsidR="00602B7A" w:rsidRPr="0085589C">
              <w:rPr>
                <w:rFonts w:ascii="Times New Roman" w:eastAsia="Times New Roman" w:hAnsi="Times New Roman" w:cs="Times New Roman"/>
                <w:color w:val="000000"/>
                <w:sz w:val="20"/>
                <w:szCs w:val="20"/>
                <w:lang w:eastAsia="ru-RU"/>
              </w:rPr>
              <w:t>нтернет ресурсы</w:t>
            </w:r>
            <w:r w:rsidR="00602B7A">
              <w:rPr>
                <w:rFonts w:ascii="Times New Roman" w:eastAsia="Times New Roman" w:hAnsi="Times New Roman" w:cs="Times New Roman"/>
                <w:color w:val="000000"/>
                <w:sz w:val="20"/>
                <w:szCs w:val="20"/>
                <w:lang w:eastAsia="ru-RU"/>
              </w:rPr>
              <w:t xml:space="preserve"> </w:t>
            </w:r>
          </w:p>
          <w:p w:rsidR="00602B7A" w:rsidRPr="005E03DD" w:rsidRDefault="00602B7A">
            <w:pPr>
              <w:spacing w:after="27"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FF0000"/>
                <w:sz w:val="20"/>
                <w:szCs w:val="20"/>
                <w:lang w:eastAsia="ru-RU"/>
              </w:rPr>
              <w:t>.</w:t>
            </w:r>
            <w:r w:rsidR="000167D2" w:rsidRPr="005E03DD">
              <w:rPr>
                <w:rFonts w:ascii="Times New Roman" w:hAnsi="Times New Roman" w:cs="Times New Roman"/>
                <w:sz w:val="20"/>
                <w:szCs w:val="20"/>
              </w:rPr>
              <w:t>http://edition.cnn.com/video - CNN.com http://www.rulers.org</w:t>
            </w:r>
            <w:r w:rsidR="000167D2">
              <w:t xml:space="preserve"> </w:t>
            </w:r>
            <w:r w:rsidR="005E03DD">
              <w:t>–</w:t>
            </w:r>
            <w:r w:rsidR="000167D2">
              <w:t xml:space="preserve"> </w:t>
            </w:r>
            <w:r w:rsidR="005E03DD">
              <w:t>2</w:t>
            </w:r>
            <w:r w:rsidR="005E03DD" w:rsidRPr="005E03DD">
              <w:rPr>
                <w:rFonts w:ascii="Times New Roman" w:hAnsi="Times New Roman" w:cs="Times New Roman"/>
                <w:sz w:val="20"/>
                <w:szCs w:val="20"/>
              </w:rPr>
              <w:t>.</w:t>
            </w:r>
            <w:r w:rsidR="000167D2" w:rsidRPr="005E03DD">
              <w:rPr>
                <w:rFonts w:ascii="Times New Roman" w:hAnsi="Times New Roman" w:cs="Times New Roman"/>
                <w:sz w:val="20"/>
                <w:szCs w:val="20"/>
              </w:rPr>
              <w:t>google.com www.acronymfinder.com - google.com www.sokr.ru - google.ru</w:t>
            </w:r>
          </w:p>
          <w:p w:rsidR="00602B7A" w:rsidRPr="0085589C" w:rsidRDefault="005E03DD">
            <w:pPr>
              <w:spacing w:after="0" w:line="240" w:lineRule="auto"/>
              <w:rPr>
                <w:rFonts w:ascii="Times New Roman" w:eastAsia="Times New Roman" w:hAnsi="Times New Roman" w:cs="Times New Roman"/>
                <w:sz w:val="24"/>
                <w:szCs w:val="24"/>
                <w:lang w:eastAsia="ru-RU"/>
              </w:rPr>
            </w:pPr>
            <w:r w:rsidRPr="0085589C">
              <w:rPr>
                <w:rFonts w:ascii="Times New Roman" w:eastAsia="Times New Roman" w:hAnsi="Times New Roman" w:cs="Times New Roman"/>
                <w:sz w:val="24"/>
                <w:szCs w:val="24"/>
                <w:lang w:eastAsia="ru-RU"/>
              </w:rPr>
              <w:t>3</w:t>
            </w:r>
            <w:r w:rsidR="0085589C">
              <w:rPr>
                <w:rFonts w:ascii="Times New Roman" w:eastAsia="Times New Roman" w:hAnsi="Times New Roman" w:cs="Times New Roman"/>
                <w:sz w:val="24"/>
                <w:szCs w:val="24"/>
                <w:lang w:eastAsia="ru-RU"/>
              </w:rPr>
              <w:t xml:space="preserve">  </w:t>
            </w:r>
            <w:r w:rsidR="0085589C" w:rsidRPr="0085589C">
              <w:rPr>
                <w:rFonts w:ascii="Times New Roman" w:eastAsia="Times New Roman" w:hAnsi="Times New Roman" w:cs="Times New Roman"/>
                <w:sz w:val="20"/>
                <w:szCs w:val="20"/>
                <w:lang w:val="en-US" w:eastAsia="ru-RU"/>
              </w:rPr>
              <w:t>//http:</w:t>
            </w:r>
            <w:r w:rsidR="0085589C" w:rsidRPr="0085589C">
              <w:rPr>
                <w:rFonts w:ascii="Times New Roman" w:eastAsia="Times New Roman" w:hAnsi="Times New Roman" w:cs="Times New Roman"/>
                <w:sz w:val="20"/>
                <w:szCs w:val="20"/>
                <w:lang w:eastAsia="ru-RU"/>
              </w:rPr>
              <w:t>//</w:t>
            </w:r>
            <w:r w:rsidR="0085589C" w:rsidRPr="0085589C">
              <w:rPr>
                <w:rFonts w:ascii="Times New Roman" w:eastAsia="Times New Roman" w:hAnsi="Times New Roman" w:cs="Times New Roman"/>
                <w:sz w:val="20"/>
                <w:szCs w:val="20"/>
                <w:lang w:val="en-US" w:eastAsia="ru-RU"/>
              </w:rPr>
              <w:t>TV</w:t>
            </w:r>
            <w:r w:rsidR="0085589C" w:rsidRPr="0085589C">
              <w:rPr>
                <w:rFonts w:ascii="Times New Roman" w:eastAsia="Times New Roman" w:hAnsi="Times New Roman" w:cs="Times New Roman"/>
                <w:sz w:val="20"/>
                <w:szCs w:val="20"/>
                <w:lang w:eastAsia="ru-RU"/>
              </w:rPr>
              <w:t xml:space="preserve"> 5 </w:t>
            </w:r>
            <w:r w:rsidR="0085589C" w:rsidRPr="0085589C">
              <w:rPr>
                <w:rFonts w:ascii="Times New Roman" w:eastAsia="Times New Roman" w:hAnsi="Times New Roman" w:cs="Times New Roman"/>
                <w:sz w:val="20"/>
                <w:szCs w:val="20"/>
                <w:lang w:val="en-US" w:eastAsia="ru-RU"/>
              </w:rPr>
              <w:t>Monde</w:t>
            </w:r>
          </w:p>
          <w:p w:rsidR="00602B7A" w:rsidRPr="0085589C" w:rsidRDefault="00602B7A">
            <w:pPr>
              <w:spacing w:after="0" w:line="240" w:lineRule="auto"/>
              <w:rPr>
                <w:rFonts w:ascii="Times New Roman" w:eastAsia="Times New Roman" w:hAnsi="Times New Roman" w:cs="Times New Roman"/>
                <w:sz w:val="24"/>
                <w:szCs w:val="24"/>
                <w:lang w:eastAsia="ru-RU"/>
              </w:rPr>
            </w:pPr>
          </w:p>
        </w:tc>
      </w:tr>
      <w:tr w:rsidR="0085589C" w:rsidRPr="005E03DD" w:rsidTr="00602B7A">
        <w:tc>
          <w:tcPr>
            <w:tcW w:w="4395" w:type="dxa"/>
            <w:tcBorders>
              <w:top w:val="nil"/>
              <w:left w:val="single" w:sz="8" w:space="0" w:color="000000"/>
              <w:bottom w:val="single" w:sz="8" w:space="0" w:color="000000"/>
              <w:right w:val="single" w:sz="8" w:space="0" w:color="000000"/>
            </w:tcBorders>
            <w:tcMar>
              <w:top w:w="0" w:type="dxa"/>
              <w:left w:w="115" w:type="dxa"/>
              <w:bottom w:w="0" w:type="dxa"/>
              <w:right w:w="115" w:type="dxa"/>
            </w:tcMar>
          </w:tcPr>
          <w:p w:rsidR="0085589C" w:rsidRDefault="0085589C">
            <w:pPr>
              <w:spacing w:after="0" w:line="240" w:lineRule="auto"/>
              <w:rPr>
                <w:rFonts w:ascii="Times New Roman" w:eastAsia="Times New Roman" w:hAnsi="Times New Roman" w:cs="Times New Roman"/>
                <w:b/>
                <w:bCs/>
                <w:sz w:val="20"/>
                <w:szCs w:val="20"/>
                <w:lang w:eastAsia="ru-RU"/>
              </w:rPr>
            </w:pPr>
          </w:p>
        </w:tc>
        <w:tc>
          <w:tcPr>
            <w:tcW w:w="6095" w:type="dxa"/>
            <w:tcBorders>
              <w:top w:val="nil"/>
              <w:left w:val="nil"/>
              <w:bottom w:val="single" w:sz="8" w:space="0" w:color="000000"/>
              <w:right w:val="single" w:sz="8" w:space="0" w:color="000000"/>
            </w:tcBorders>
            <w:tcMar>
              <w:top w:w="0" w:type="dxa"/>
              <w:left w:w="115" w:type="dxa"/>
              <w:bottom w:w="0" w:type="dxa"/>
              <w:right w:w="115" w:type="dxa"/>
            </w:tcMar>
          </w:tcPr>
          <w:p w:rsidR="0085589C" w:rsidRDefault="0085589C">
            <w:pPr>
              <w:spacing w:after="0" w:line="240" w:lineRule="auto"/>
              <w:rPr>
                <w:rFonts w:ascii="Times New Roman" w:eastAsia="Times New Roman" w:hAnsi="Times New Roman" w:cs="Times New Roman"/>
                <w:color w:val="000000"/>
                <w:sz w:val="20"/>
                <w:szCs w:val="20"/>
                <w:lang w:eastAsia="ru-RU"/>
              </w:rPr>
            </w:pPr>
          </w:p>
        </w:tc>
      </w:tr>
    </w:tbl>
    <w:p w:rsidR="00602B7A" w:rsidRPr="0085589C" w:rsidRDefault="00602B7A" w:rsidP="00602B7A">
      <w:pPr>
        <w:spacing w:after="0" w:line="274" w:lineRule="atLeast"/>
        <w:rPr>
          <w:rFonts w:ascii="Times New Roman" w:eastAsia="Times New Roman" w:hAnsi="Times New Roman" w:cs="Times New Roman"/>
          <w:color w:val="000000"/>
          <w:sz w:val="24"/>
          <w:szCs w:val="24"/>
          <w:lang w:eastAsia="ru-RU"/>
        </w:rPr>
      </w:pPr>
      <w:r w:rsidRPr="005E03DD">
        <w:rPr>
          <w:rFonts w:ascii="Times New Roman" w:eastAsia="Times New Roman" w:hAnsi="Times New Roman" w:cs="Times New Roman"/>
          <w:color w:val="000000"/>
          <w:sz w:val="20"/>
          <w:szCs w:val="20"/>
          <w:lang w:val="en-US" w:eastAsia="ru-RU"/>
        </w:rPr>
        <w:t> </w:t>
      </w:r>
    </w:p>
    <w:tbl>
      <w:tblPr>
        <w:tblW w:w="10235" w:type="dxa"/>
        <w:tblInd w:w="-608" w:type="dxa"/>
        <w:tblLook w:val="04A0" w:firstRow="1" w:lastRow="0" w:firstColumn="1" w:lastColumn="0" w:noHBand="0" w:noVBand="1"/>
      </w:tblPr>
      <w:tblGrid>
        <w:gridCol w:w="1872"/>
        <w:gridCol w:w="8363"/>
      </w:tblGrid>
      <w:tr w:rsidR="00602B7A" w:rsidTr="00602B7A">
        <w:tc>
          <w:tcPr>
            <w:tcW w:w="187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Академическая политика курса в контексте университетских морально-этических ценностей</w:t>
            </w:r>
          </w:p>
        </w:tc>
        <w:tc>
          <w:tcPr>
            <w:tcW w:w="8363" w:type="dxa"/>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Правила академического поведения:</w:t>
            </w:r>
          </w:p>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shd w:val="clear" w:color="auto" w:fill="FFFF00"/>
                <w:lang w:eastAsia="ru-RU"/>
              </w:rPr>
              <w:t>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w:t>
            </w:r>
            <w:r>
              <w:rPr>
                <w:rFonts w:ascii="Times New Roman" w:eastAsia="Times New Roman" w:hAnsi="Times New Roman" w:cs="Times New Roman"/>
                <w:sz w:val="20"/>
                <w:szCs w:val="20"/>
                <w:lang w:eastAsia="ru-RU"/>
              </w:rPr>
              <w:t> </w:t>
            </w:r>
            <w:r>
              <w:rPr>
                <w:rFonts w:ascii="Times New Roman" w:eastAsia="Times New Roman" w:hAnsi="Times New Roman" w:cs="Times New Roman"/>
                <w:color w:val="FF0000"/>
                <w:sz w:val="20"/>
                <w:szCs w:val="20"/>
                <w:lang w:eastAsia="ru-RU"/>
              </w:rPr>
              <w:t> Оставить в случае, действующих курсов МООК или SPOC.</w:t>
            </w:r>
          </w:p>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 xml:space="preserve">ВНИМАНИЕ! </w:t>
            </w:r>
            <w:r>
              <w:rPr>
                <w:rFonts w:ascii="Times New Roman" w:eastAsia="Times New Roman" w:hAnsi="Times New Roman" w:cs="Times New Roman"/>
                <w:sz w:val="20"/>
                <w:szCs w:val="20"/>
                <w:shd w:val="clear" w:color="auto" w:fill="FFFF00"/>
                <w:lang w:eastAsia="ru-RU"/>
              </w:rPr>
              <w:t>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w:t>
            </w:r>
            <w:r>
              <w:rPr>
                <w:rFonts w:ascii="Times New Roman" w:eastAsia="Times New Roman" w:hAnsi="Times New Roman" w:cs="Times New Roman"/>
                <w:sz w:val="20"/>
                <w:szCs w:val="20"/>
                <w:lang w:eastAsia="ru-RU"/>
              </w:rPr>
              <w:t> </w:t>
            </w:r>
            <w:r>
              <w:rPr>
                <w:rFonts w:ascii="Times New Roman" w:eastAsia="Times New Roman" w:hAnsi="Times New Roman" w:cs="Times New Roman"/>
                <w:color w:val="FF0000"/>
                <w:sz w:val="20"/>
                <w:szCs w:val="20"/>
                <w:lang w:eastAsia="ru-RU"/>
              </w:rPr>
              <w:t>Оставить  в случае, действующих  курсов МООК или SPOC.</w:t>
            </w:r>
          </w:p>
          <w:p w:rsidR="00602B7A" w:rsidRDefault="00602B7A">
            <w:pPr>
              <w:spacing w:after="0" w:line="240" w:lineRule="auto"/>
              <w:ind w:left="3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0"/>
                <w:szCs w:val="20"/>
                <w:lang w:eastAsia="ru-RU"/>
              </w:rPr>
              <w:t>Академические ценности:</w:t>
            </w:r>
          </w:p>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Практические/лабораторные занятия, СРС должна носить самостоятельный, творческий характер. Недопустимы плагиат, подлог, использование шпаргалок, списывание на всех этапах контроля.</w:t>
            </w:r>
          </w:p>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Студенты с ограниченными возможностями могут получать консультационную помощь по телефону и по  е-адресу </w:t>
            </w:r>
            <w:hyperlink r:id="rId4" w:history="1">
              <w:r>
                <w:rPr>
                  <w:rStyle w:val="a3"/>
                  <w:rFonts w:ascii="Times New Roman" w:eastAsia="Times New Roman" w:hAnsi="Times New Roman" w:cs="Times New Roman"/>
                  <w:sz w:val="24"/>
                  <w:szCs w:val="24"/>
                  <w:lang w:eastAsia="ru-RU"/>
                </w:rPr>
                <w:t>*******@gmail.com</w:t>
              </w:r>
            </w:hyperlink>
            <w:r>
              <w:rPr>
                <w:rFonts w:ascii="Times New Roman" w:eastAsia="Times New Roman" w:hAnsi="Times New Roman" w:cs="Times New Roman"/>
                <w:sz w:val="24"/>
                <w:szCs w:val="24"/>
                <w:lang w:eastAsia="ru-RU"/>
              </w:rPr>
              <w:t>.</w:t>
            </w:r>
          </w:p>
        </w:tc>
      </w:tr>
      <w:tr w:rsidR="00602B7A" w:rsidTr="00602B7A">
        <w:trPr>
          <w:trHeight w:val="58"/>
        </w:trPr>
        <w:tc>
          <w:tcPr>
            <w:tcW w:w="1872"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Политика оценивания и аттестации</w:t>
            </w:r>
          </w:p>
        </w:tc>
        <w:tc>
          <w:tcPr>
            <w:tcW w:w="8363" w:type="dxa"/>
            <w:tcBorders>
              <w:top w:val="nil"/>
              <w:left w:val="nil"/>
              <w:bottom w:val="single" w:sz="8" w:space="0" w:color="000000"/>
              <w:right w:val="single" w:sz="8" w:space="0" w:color="000000"/>
            </w:tcBorders>
            <w:tcMar>
              <w:top w:w="0" w:type="dxa"/>
              <w:left w:w="115" w:type="dxa"/>
              <w:bottom w:w="0" w:type="dxa"/>
              <w:right w:w="115" w:type="dxa"/>
            </w:tcMar>
            <w:hideMark/>
          </w:tcPr>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Критериальное оценивание:</w:t>
            </w:r>
            <w:r>
              <w:rPr>
                <w:rFonts w:ascii="Times New Roman" w:eastAsia="Times New Roman" w:hAnsi="Times New Roman" w:cs="Times New Roman"/>
                <w:sz w:val="20"/>
                <w:szCs w:val="20"/>
                <w:lang w:eastAsia="ru-RU"/>
              </w:rPr>
              <w:t> оценивание результатов обучения в соотнесенности с дескрипторами (проверка сформированности компетенций на рубежном контроле и экзаменах).</w:t>
            </w:r>
          </w:p>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Суммативное оценивание:</w:t>
            </w:r>
            <w:r>
              <w:rPr>
                <w:rFonts w:ascii="Times New Roman" w:eastAsia="Times New Roman" w:hAnsi="Times New Roman" w:cs="Times New Roman"/>
                <w:sz w:val="20"/>
                <w:szCs w:val="20"/>
                <w:lang w:eastAsia="ru-RU"/>
              </w:rPr>
              <w:t> оценивание активности работы в аудитории (на вебинаре); оценивание выполненного задания.</w:t>
            </w:r>
          </w:p>
        </w:tc>
      </w:tr>
    </w:tbl>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 </w:t>
      </w:r>
    </w:p>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Календарь (график) реализации содержания учебного курса</w:t>
      </w:r>
    </w:p>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 </w:t>
      </w:r>
    </w:p>
    <w:tbl>
      <w:tblPr>
        <w:tblW w:w="10225" w:type="dxa"/>
        <w:tblInd w:w="-572" w:type="dxa"/>
        <w:tblLook w:val="04A0" w:firstRow="1" w:lastRow="0" w:firstColumn="1" w:lastColumn="0" w:noHBand="0" w:noVBand="1"/>
      </w:tblPr>
      <w:tblGrid>
        <w:gridCol w:w="971"/>
        <w:gridCol w:w="850"/>
        <w:gridCol w:w="6543"/>
        <w:gridCol w:w="850"/>
        <w:gridCol w:w="1011"/>
      </w:tblGrid>
      <w:tr w:rsidR="00602B7A" w:rsidTr="00602B7A">
        <w:tc>
          <w:tcPr>
            <w:tcW w:w="971" w:type="dxa"/>
            <w:tcBorders>
              <w:top w:val="single" w:sz="8" w:space="0" w:color="auto"/>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Неделя</w:t>
            </w:r>
          </w:p>
        </w:tc>
        <w:tc>
          <w:tcPr>
            <w:tcW w:w="7393" w:type="dxa"/>
            <w:gridSpan w:val="2"/>
            <w:tcBorders>
              <w:top w:val="single" w:sz="8" w:space="0" w:color="auto"/>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Название темы</w:t>
            </w:r>
          </w:p>
        </w:tc>
        <w:tc>
          <w:tcPr>
            <w:tcW w:w="850" w:type="dxa"/>
            <w:tcBorders>
              <w:top w:val="single" w:sz="8" w:space="0" w:color="auto"/>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Кол-во часов</w:t>
            </w:r>
          </w:p>
        </w:tc>
        <w:tc>
          <w:tcPr>
            <w:tcW w:w="1011" w:type="dxa"/>
            <w:tcBorders>
              <w:top w:val="single" w:sz="8" w:space="0" w:color="auto"/>
              <w:left w:val="nil"/>
              <w:bottom w:val="single" w:sz="8" w:space="0" w:color="auto"/>
              <w:right w:val="single" w:sz="8" w:space="0" w:color="auto"/>
            </w:tcBorders>
            <w:hideMark/>
          </w:tcPr>
          <w:p w:rsidR="00602B7A" w:rsidRDefault="00602B7A">
            <w:pPr>
              <w:spacing w:after="0" w:line="240" w:lineRule="auto"/>
              <w:ind w:left="-68"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Макс.</w:t>
            </w:r>
          </w:p>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балл***</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7393" w:type="dxa"/>
            <w:gridSpan w:val="2"/>
            <w:tcBorders>
              <w:top w:val="nil"/>
              <w:left w:val="nil"/>
              <w:bottom w:val="single" w:sz="8" w:space="0" w:color="auto"/>
              <w:right w:val="single" w:sz="8" w:space="0" w:color="auto"/>
            </w:tcBorders>
            <w:hideMark/>
          </w:tcPr>
          <w:p w:rsidR="00602B7A" w:rsidRPr="009B2B83" w:rsidRDefault="00602B7A" w:rsidP="006B2D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Л</w:t>
            </w:r>
            <w:r w:rsidRPr="00F40390">
              <w:rPr>
                <w:rFonts w:ascii="Times New Roman" w:eastAsia="Times New Roman" w:hAnsi="Times New Roman" w:cs="Times New Roman"/>
                <w:b/>
                <w:bCs/>
                <w:sz w:val="20"/>
                <w:szCs w:val="20"/>
                <w:lang w:val="fr-FR" w:eastAsia="ru-RU"/>
              </w:rPr>
              <w:t> </w:t>
            </w:r>
            <w:r w:rsidR="009B2B83" w:rsidRPr="00DA29DD">
              <w:rPr>
                <w:rFonts w:ascii="Times New Roman" w:eastAsia="Times New Roman" w:hAnsi="Times New Roman" w:cs="Times New Roman"/>
                <w:bCs/>
                <w:sz w:val="20"/>
                <w:szCs w:val="20"/>
                <w:lang w:val="fr-FR" w:eastAsia="ru-RU"/>
              </w:rPr>
              <w:t>1</w:t>
            </w:r>
            <w:r w:rsidR="009B2B83" w:rsidRPr="00DA29DD">
              <w:rPr>
                <w:rFonts w:ascii="Times New Roman" w:hAnsi="Times New Roman" w:cs="Times New Roman"/>
                <w:sz w:val="20"/>
                <w:szCs w:val="20"/>
                <w:lang w:val="fr-FR"/>
              </w:rPr>
              <w:t xml:space="preserve">. </w:t>
            </w:r>
            <w:r w:rsidR="006B2D75" w:rsidRPr="006B2D75">
              <w:rPr>
                <w:rFonts w:ascii="Times New Roman" w:hAnsi="Times New Roman" w:cs="Times New Roman"/>
                <w:sz w:val="20"/>
                <w:szCs w:val="20"/>
                <w:lang w:val="fr-FR"/>
              </w:rPr>
              <w:t xml:space="preserve">Éthique de la communication interculturelle francophone. Stylisation du texte de communication interculturelle Tendances de la formation de la langue française de communication interculturelle. </w:t>
            </w:r>
            <w:r w:rsidR="006B2D75" w:rsidRPr="006B2D75">
              <w:rPr>
                <w:rFonts w:ascii="Times New Roman" w:hAnsi="Times New Roman" w:cs="Times New Roman"/>
                <w:sz w:val="20"/>
                <w:szCs w:val="20"/>
              </w:rPr>
              <w:t>Cuisine nationale. Proverbes russes. Mentalité nationale</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9B2B83" w:rsidRDefault="00602B7A">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Pr="006B2D75">
              <w:rPr>
                <w:rFonts w:ascii="Times New Roman" w:eastAsia="Times New Roman" w:hAnsi="Times New Roman" w:cs="Times New Roman"/>
                <w:b/>
                <w:bCs/>
                <w:sz w:val="20"/>
                <w:szCs w:val="20"/>
                <w:lang w:val="fr-FR" w:eastAsia="ru-RU"/>
              </w:rPr>
              <w:t xml:space="preserve"> 1. </w:t>
            </w:r>
            <w:r w:rsidRPr="006B2D75">
              <w:rPr>
                <w:rFonts w:ascii="Times New Roman" w:eastAsia="Times New Roman" w:hAnsi="Times New Roman" w:cs="Times New Roman"/>
                <w:sz w:val="20"/>
                <w:szCs w:val="20"/>
                <w:lang w:val="fr-FR" w:eastAsia="ru-RU"/>
              </w:rPr>
              <w:t> </w:t>
            </w:r>
            <w:r w:rsidR="009B2B83" w:rsidRPr="006B2D75">
              <w:rPr>
                <w:rFonts w:ascii="Times New Roman" w:hAnsi="Times New Roman" w:cs="Times New Roman"/>
                <w:sz w:val="20"/>
                <w:szCs w:val="20"/>
                <w:lang w:val="fr-FR"/>
              </w:rPr>
              <w:t xml:space="preserve"> </w:t>
            </w:r>
            <w:r w:rsidR="006B2D75" w:rsidRPr="006B2D75">
              <w:rPr>
                <w:rFonts w:ascii="Times New Roman" w:hAnsi="Times New Roman" w:cs="Times New Roman"/>
                <w:sz w:val="20"/>
                <w:szCs w:val="20"/>
                <w:lang w:val="fr-FR"/>
              </w:rPr>
              <w:t xml:space="preserve">Éthique de la communication interculturelle francophone. Stylisation du texte de communication interculturelle Tendances de la formation de la langue française de Les caractéristiques de la conscience nationale et ethnique des représentants de différentes cultures peuvent potentiellement constituer des obstacles aux interactions interculturelles. Les aspects suivants de la conscience sont particulièrement intéressants dans ce contexte </w:t>
            </w:r>
            <w:r w:rsidR="006B2D75" w:rsidRPr="006B2D75">
              <w:rPr>
                <w:rFonts w:ascii="Times New Roman" w:hAnsi="Times New Roman" w:cs="Times New Roman"/>
                <w:b/>
                <w:sz w:val="20"/>
                <w:szCs w:val="20"/>
                <w:lang w:val="fr-FR"/>
              </w:rPr>
              <w:t xml:space="preserve"> C1</w:t>
            </w:r>
            <w:r w:rsidR="006B2D75" w:rsidRPr="006B2D75">
              <w:rPr>
                <w:rFonts w:ascii="Times New Roman" w:hAnsi="Times New Roman" w:cs="Times New Roman"/>
                <w:sz w:val="20"/>
                <w:szCs w:val="20"/>
                <w:lang w:val="fr-FR"/>
              </w:rPr>
              <w:t>. la tendance observée à l'ethnocentrisme - la tendance à évaluer négativement les représentants d'une autre culture à travers le prisme de ses propres normes ; 2. stéréotype de la conscience ethnique, manifesté dans la formation d'images simplifiées de représentants de sa propre culture et d'autres cultures; 3. préjugés résultant d'inclusions sélectives (choisies) dans le processus de contact intercultcommunication interculturelle. Cuisine nationale. Proverbes russes. Mentalité national</w:t>
            </w:r>
            <w:r w:rsidR="006B2D75" w:rsidRPr="006B2D75">
              <w:rPr>
                <w:lang w:val="fr-FR"/>
              </w:rPr>
              <w:t>e</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7393" w:type="dxa"/>
            <w:gridSpan w:val="2"/>
            <w:tcBorders>
              <w:top w:val="nil"/>
              <w:left w:val="nil"/>
              <w:bottom w:val="single" w:sz="8" w:space="0" w:color="auto"/>
              <w:right w:val="single" w:sz="8" w:space="0" w:color="auto"/>
            </w:tcBorders>
            <w:hideMark/>
          </w:tcPr>
          <w:p w:rsidR="00602B7A" w:rsidRDefault="00602B7A" w:rsidP="006B2D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Л</w:t>
            </w:r>
            <w:r w:rsidRPr="00F1152F">
              <w:rPr>
                <w:rFonts w:ascii="Times New Roman" w:eastAsia="Times New Roman" w:hAnsi="Times New Roman" w:cs="Times New Roman"/>
                <w:b/>
                <w:bCs/>
                <w:sz w:val="20"/>
                <w:szCs w:val="20"/>
                <w:lang w:val="fr-FR" w:eastAsia="ru-RU"/>
              </w:rPr>
              <w:t> </w:t>
            </w:r>
            <w:r w:rsidR="006B2D75" w:rsidRPr="006B2D75">
              <w:rPr>
                <w:rFonts w:ascii="Times New Roman" w:eastAsia="Times New Roman" w:hAnsi="Times New Roman" w:cs="Times New Roman"/>
                <w:b/>
                <w:bCs/>
                <w:sz w:val="20"/>
                <w:szCs w:val="20"/>
                <w:lang w:val="fr-FR" w:eastAsia="ru-RU"/>
              </w:rPr>
              <w:t>2</w:t>
            </w:r>
            <w:r w:rsidR="004F120E" w:rsidRPr="006B2D75">
              <w:rPr>
                <w:rFonts w:ascii="Times New Roman" w:hAnsi="Times New Roman" w:cs="Times New Roman"/>
                <w:sz w:val="20"/>
                <w:szCs w:val="20"/>
                <w:lang w:val="fr-FR"/>
              </w:rPr>
              <w:t>.</w:t>
            </w:r>
            <w:r w:rsidR="006B2D75" w:rsidRPr="006B2D75">
              <w:rPr>
                <w:rFonts w:ascii="Times New Roman" w:hAnsi="Times New Roman" w:cs="Times New Roman"/>
                <w:sz w:val="20"/>
                <w:szCs w:val="20"/>
                <w:lang w:val="fr-FR"/>
              </w:rPr>
              <w:t xml:space="preserve"> la tendance observée à l'ethnocentrisme - la tendance à évaluer négativement les représentants d'une autre culture à travers le prisme de ses propres normes ; 2. stéréotype de la conscience ethnique, manifesté dans la formation d'images simplifiées de représentants de sa propre culture et d'autres cultures; 3. préjugés résultant d'inclusions sélectives (choisies) dans le processus de contact intercultcommunication interculturelle. Cuisine nationale. Proverbes russes. Mentalité national</w:t>
            </w:r>
            <w:r w:rsidR="006B2D75" w:rsidRPr="006B2D75">
              <w:rPr>
                <w:lang w:val="fr-FR"/>
              </w:rPr>
              <w:t>e</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6B2D75" w:rsidRDefault="00602B7A" w:rsidP="006B2D7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Pr="00F40390">
              <w:rPr>
                <w:rFonts w:ascii="Times New Roman" w:eastAsia="Times New Roman" w:hAnsi="Times New Roman" w:cs="Times New Roman"/>
                <w:b/>
                <w:bCs/>
                <w:sz w:val="20"/>
                <w:szCs w:val="20"/>
                <w:lang w:val="fr-FR" w:eastAsia="ru-RU"/>
              </w:rPr>
              <w:t xml:space="preserve"> 2.</w:t>
            </w:r>
            <w:r w:rsidR="00F40390" w:rsidRPr="00F40390">
              <w:rPr>
                <w:lang w:val="fr-FR"/>
              </w:rPr>
              <w:t xml:space="preserve"> </w:t>
            </w:r>
            <w:r w:rsidR="006B2D75" w:rsidRPr="006B2D75">
              <w:rPr>
                <w:rFonts w:ascii="Times New Roman" w:hAnsi="Times New Roman" w:cs="Times New Roman"/>
                <w:sz w:val="20"/>
                <w:szCs w:val="20"/>
                <w:lang w:val="fr-FR"/>
              </w:rPr>
              <w:t xml:space="preserve">Les caractéristiques de la conscience nationale et ethnique des représentants de différentes cultures peuvent potentiellement agir comme des barrières aux interactions interculturelles. Les aspects suivants de la conscience sont particulièrement intéressants dans ce contexte : 1. la tendance observée à l'ethnocentrisme - la tendance à évaluer </w:t>
            </w:r>
            <w:r w:rsidR="006B2D75" w:rsidRPr="006B2D75">
              <w:rPr>
                <w:rFonts w:ascii="Times New Roman" w:hAnsi="Times New Roman" w:cs="Times New Roman"/>
                <w:sz w:val="20"/>
                <w:szCs w:val="20"/>
                <w:lang w:val="fr-FR"/>
              </w:rPr>
              <w:lastRenderedPageBreak/>
              <w:t>négativement les représentants d'une autre culture à travers le prisme de ses propres normes ; 2. stéréotype de la conscience ethnique, manifesté dans la formation d'images simplifiées de représentants de sa propre culture et d'autres cultures; 3. les préjugés résultant d'inclusions sélectives (choisies) dans le processus de contacts interculturels, y compris la perception sensorielle, l'expérience passée négative, etc.</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lastRenderedPageBreak/>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B2D75">
        <w:trPr>
          <w:trHeight w:val="94"/>
        </w:trPr>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 xml:space="preserve">СРСП 1. </w:t>
            </w:r>
            <w:r>
              <w:rPr>
                <w:rFonts w:ascii="Times New Roman" w:eastAsia="Times New Roman" w:hAnsi="Times New Roman" w:cs="Times New Roman"/>
                <w:sz w:val="20"/>
                <w:szCs w:val="20"/>
                <w:lang w:eastAsia="ru-RU"/>
              </w:rPr>
              <w:t xml:space="preserve">Консультация по выполнению СРС1 на тему: </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10</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3</w:t>
            </w:r>
          </w:p>
        </w:tc>
        <w:tc>
          <w:tcPr>
            <w:tcW w:w="7393" w:type="dxa"/>
            <w:gridSpan w:val="2"/>
            <w:tcBorders>
              <w:top w:val="nil"/>
              <w:left w:val="nil"/>
              <w:bottom w:val="single" w:sz="8" w:space="0" w:color="auto"/>
              <w:right w:val="single" w:sz="8" w:space="0" w:color="auto"/>
            </w:tcBorders>
            <w:hideMark/>
          </w:tcPr>
          <w:p w:rsidR="00602B7A" w:rsidRPr="006B2D75" w:rsidRDefault="00602B7A" w:rsidP="006B2D7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Л</w:t>
            </w:r>
            <w:r w:rsidRPr="00F1152F">
              <w:rPr>
                <w:rFonts w:ascii="Times New Roman" w:eastAsia="Times New Roman" w:hAnsi="Times New Roman" w:cs="Times New Roman"/>
                <w:b/>
                <w:bCs/>
                <w:sz w:val="20"/>
                <w:szCs w:val="20"/>
                <w:lang w:val="fr-FR" w:eastAsia="ru-RU"/>
              </w:rPr>
              <w:t> </w:t>
            </w:r>
            <w:r w:rsidR="006B2D75" w:rsidRPr="006B2D75">
              <w:rPr>
                <w:rFonts w:ascii="Times New Roman" w:eastAsia="Times New Roman" w:hAnsi="Times New Roman" w:cs="Times New Roman"/>
                <w:bCs/>
                <w:sz w:val="20"/>
                <w:szCs w:val="20"/>
                <w:lang w:val="fr-FR" w:eastAsia="ru-RU"/>
              </w:rPr>
              <w:t>Les caractéristiques de la conscience nationale et ethnique des représentants de différentes cultures peuvent potentiellement agir comme des barrières aux interactions interculturelles. Les aspects suivants de la conscience sont particulièrement intéressants dans ce contexte : 1. la tendance observée à l'ethnocentrisme - la tendance à évaluer négativement les représentants d'une autre culture à travers le prisme de ses propres normes ; 2. stéréotype de la conscience ethnique, manifesté dans la formation d'images simplifiées de représentants de sa propre culture et d'autres cultures; 3. les préjugés résultant d'inclusions sélectives (choisies) dans le processus de contacts interculturels, y compris la perception sensorielle, l'expérience passée négative, etc</w:t>
            </w:r>
            <w:r w:rsidR="006B2D75" w:rsidRPr="006B2D75">
              <w:rPr>
                <w:rFonts w:ascii="Times New Roman" w:eastAsia="Times New Roman" w:hAnsi="Times New Roman" w:cs="Times New Roman"/>
                <w:b/>
                <w:bCs/>
                <w:sz w:val="20"/>
                <w:szCs w:val="20"/>
                <w:lang w:val="fr-FR" w:eastAsia="ru-RU"/>
              </w:rPr>
              <w:t>.</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F40390" w:rsidRDefault="00602B7A" w:rsidP="006B2D7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006B2D75" w:rsidRPr="006B2D75">
              <w:rPr>
                <w:lang w:val="fr-FR"/>
              </w:rPr>
              <w:t xml:space="preserve"> </w:t>
            </w:r>
            <w:r w:rsidR="006B2D75" w:rsidRPr="006B2D75">
              <w:rPr>
                <w:rFonts w:ascii="Times New Roman" w:eastAsia="Times New Roman" w:hAnsi="Times New Roman" w:cs="Times New Roman"/>
                <w:bCs/>
                <w:sz w:val="20"/>
                <w:szCs w:val="20"/>
                <w:lang w:val="fr-FR" w:eastAsia="ru-RU"/>
              </w:rPr>
              <w:t xml:space="preserve">La religion. Littérature et communication interculturelle. </w:t>
            </w:r>
            <w:r w:rsidR="006B2D75" w:rsidRPr="006B2D75">
              <w:rPr>
                <w:rFonts w:ascii="Times New Roman" w:eastAsia="Times New Roman" w:hAnsi="Times New Roman" w:cs="Times New Roman"/>
                <w:bCs/>
                <w:sz w:val="20"/>
                <w:szCs w:val="20"/>
                <w:lang w:eastAsia="ru-RU"/>
              </w:rPr>
              <w:t>Art</w:t>
            </w:r>
            <w:r w:rsidR="006B2D75">
              <w:rPr>
                <w:rFonts w:ascii="Times New Roman" w:eastAsia="Times New Roman" w:hAnsi="Times New Roman" w:cs="Times New Roman"/>
                <w:bCs/>
                <w:sz w:val="20"/>
                <w:szCs w:val="20"/>
                <w:lang w:eastAsia="ru-RU"/>
              </w:rPr>
              <w:t xml:space="preserve"> et communication interculturel</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4</w:t>
            </w:r>
          </w:p>
        </w:tc>
        <w:tc>
          <w:tcPr>
            <w:tcW w:w="7393" w:type="dxa"/>
            <w:gridSpan w:val="2"/>
            <w:tcBorders>
              <w:top w:val="nil"/>
              <w:left w:val="nil"/>
              <w:bottom w:val="single" w:sz="8" w:space="0" w:color="auto"/>
              <w:right w:val="single" w:sz="8" w:space="0" w:color="auto"/>
            </w:tcBorders>
            <w:hideMark/>
          </w:tcPr>
          <w:p w:rsidR="00602B7A" w:rsidRPr="006B2D75" w:rsidRDefault="00602B7A" w:rsidP="006B2D7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0"/>
                <w:szCs w:val="20"/>
                <w:lang w:eastAsia="ru-RU"/>
              </w:rPr>
              <w:t>Л</w:t>
            </w:r>
            <w:r w:rsidRPr="00F40390">
              <w:rPr>
                <w:rFonts w:ascii="Times New Roman" w:eastAsia="Times New Roman" w:hAnsi="Times New Roman" w:cs="Times New Roman"/>
                <w:b/>
                <w:bCs/>
                <w:sz w:val="20"/>
                <w:szCs w:val="20"/>
                <w:lang w:val="fr-FR" w:eastAsia="ru-RU"/>
              </w:rPr>
              <w:t> </w:t>
            </w:r>
            <w:r w:rsidR="006B2D75" w:rsidRPr="006B2D75">
              <w:rPr>
                <w:rFonts w:ascii="Times New Roman" w:eastAsia="Times New Roman" w:hAnsi="Times New Roman" w:cs="Times New Roman"/>
                <w:b/>
                <w:bCs/>
                <w:sz w:val="20"/>
                <w:szCs w:val="20"/>
                <w:lang w:val="fr-FR" w:eastAsia="ru-RU"/>
              </w:rPr>
              <w:t>3</w:t>
            </w:r>
            <w:r w:rsidR="006B2D75" w:rsidRPr="006B2D75">
              <w:rPr>
                <w:lang w:val="fr-FR"/>
              </w:rPr>
              <w:t xml:space="preserve"> </w:t>
            </w:r>
            <w:r w:rsidR="006B2D75" w:rsidRPr="006B2D75">
              <w:rPr>
                <w:rFonts w:ascii="Times New Roman" w:eastAsia="Times New Roman" w:hAnsi="Times New Roman" w:cs="Times New Roman"/>
                <w:bCs/>
                <w:sz w:val="20"/>
                <w:szCs w:val="20"/>
                <w:lang w:val="fr-FR" w:eastAsia="ru-RU"/>
              </w:rPr>
              <w:t xml:space="preserve">La religion. Littérature et communication interculturelle. </w:t>
            </w:r>
            <w:r w:rsidR="006B2D75" w:rsidRPr="006B2D75">
              <w:rPr>
                <w:rFonts w:ascii="Times New Roman" w:eastAsia="Times New Roman" w:hAnsi="Times New Roman" w:cs="Times New Roman"/>
                <w:bCs/>
                <w:sz w:val="20"/>
                <w:szCs w:val="20"/>
                <w:lang w:val="en-US" w:eastAsia="ru-RU"/>
              </w:rPr>
              <w:t>Art</w:t>
            </w:r>
            <w:r w:rsidR="006B2D75">
              <w:rPr>
                <w:rFonts w:ascii="Times New Roman" w:eastAsia="Times New Roman" w:hAnsi="Times New Roman" w:cs="Times New Roman"/>
                <w:bCs/>
                <w:sz w:val="20"/>
                <w:szCs w:val="20"/>
                <w:lang w:val="en-US" w:eastAsia="ru-RU"/>
              </w:rPr>
              <w:t xml:space="preserve"> et communication interculturel</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592258" w:rsidRDefault="00602B7A" w:rsidP="006B2D7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Pr="00F1152F">
              <w:rPr>
                <w:rFonts w:ascii="Times New Roman" w:eastAsia="Times New Roman" w:hAnsi="Times New Roman" w:cs="Times New Roman"/>
                <w:b/>
                <w:bCs/>
                <w:sz w:val="20"/>
                <w:szCs w:val="20"/>
                <w:lang w:val="fr-FR" w:eastAsia="ru-RU"/>
              </w:rPr>
              <w:t xml:space="preserve"> 4</w:t>
            </w:r>
            <w:r w:rsidR="004F120E" w:rsidRPr="006B2D75">
              <w:rPr>
                <w:lang w:val="fr-FR"/>
              </w:rPr>
              <w:t>.</w:t>
            </w:r>
            <w:r w:rsidR="006B2D75" w:rsidRPr="006B2D75">
              <w:rPr>
                <w:lang w:val="fr-FR"/>
              </w:rPr>
              <w:t xml:space="preserve"> </w:t>
            </w:r>
            <w:r w:rsidR="006B2D75" w:rsidRPr="006B2D75">
              <w:rPr>
                <w:rFonts w:ascii="Times New Roman" w:hAnsi="Times New Roman" w:cs="Times New Roman"/>
                <w:sz w:val="20"/>
                <w:szCs w:val="20"/>
                <w:lang w:val="fr-FR"/>
              </w:rPr>
              <w:t xml:space="preserve">La religion. Littérature et communication interculturelle. </w:t>
            </w:r>
            <w:r w:rsidR="006B2D75" w:rsidRPr="00DA29DD">
              <w:rPr>
                <w:rFonts w:ascii="Times New Roman" w:hAnsi="Times New Roman" w:cs="Times New Roman"/>
                <w:sz w:val="20"/>
                <w:szCs w:val="20"/>
                <w:lang w:val="fr-FR"/>
              </w:rPr>
              <w:t>Art et communication interculturell</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 xml:space="preserve">СРСП 2. </w:t>
            </w:r>
            <w:r w:rsidR="008636ED">
              <w:rPr>
                <w:rFonts w:ascii="Times New Roman" w:eastAsia="Times New Roman" w:hAnsi="Times New Roman" w:cs="Times New Roman"/>
                <w:sz w:val="20"/>
                <w:szCs w:val="20"/>
                <w:lang w:eastAsia="ru-RU"/>
              </w:rPr>
              <w:t>Коллоквиум</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10</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p>
        </w:tc>
        <w:tc>
          <w:tcPr>
            <w:tcW w:w="7393" w:type="dxa"/>
            <w:gridSpan w:val="2"/>
            <w:tcBorders>
              <w:top w:val="nil"/>
              <w:left w:val="nil"/>
              <w:bottom w:val="single" w:sz="8" w:space="0" w:color="auto"/>
              <w:right w:val="single" w:sz="8" w:space="0" w:color="auto"/>
            </w:tcBorders>
            <w:hideMark/>
          </w:tcPr>
          <w:p w:rsidR="00602B7A" w:rsidRPr="005B310E" w:rsidRDefault="00602B7A" w:rsidP="005B310E">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Л</w:t>
            </w:r>
            <w:r w:rsidRPr="00592258">
              <w:rPr>
                <w:rFonts w:ascii="Times New Roman" w:eastAsia="Times New Roman" w:hAnsi="Times New Roman" w:cs="Times New Roman"/>
                <w:b/>
                <w:bCs/>
                <w:sz w:val="20"/>
                <w:szCs w:val="20"/>
                <w:lang w:val="fr-FR" w:eastAsia="ru-RU"/>
              </w:rPr>
              <w:t> </w:t>
            </w:r>
            <w:r w:rsidRPr="005B310E">
              <w:rPr>
                <w:rFonts w:ascii="Times New Roman" w:eastAsia="Times New Roman" w:hAnsi="Times New Roman" w:cs="Times New Roman"/>
                <w:b/>
                <w:bCs/>
                <w:sz w:val="20"/>
                <w:szCs w:val="20"/>
                <w:lang w:val="fr-FR" w:eastAsia="ru-RU"/>
              </w:rPr>
              <w:t>5</w:t>
            </w:r>
            <w:r w:rsidRPr="005B310E">
              <w:rPr>
                <w:rFonts w:ascii="Times New Roman" w:eastAsia="Times New Roman" w:hAnsi="Times New Roman" w:cs="Times New Roman"/>
                <w:b/>
                <w:bCs/>
                <w:color w:val="0D0D0D" w:themeColor="text1" w:themeTint="F2"/>
                <w:sz w:val="20"/>
                <w:szCs w:val="20"/>
                <w:lang w:val="fr-FR" w:eastAsia="ru-RU"/>
              </w:rPr>
              <w:t>.</w:t>
            </w:r>
            <w:r w:rsidR="008636ED" w:rsidRPr="00592258">
              <w:rPr>
                <w:rFonts w:ascii="Times New Roman" w:eastAsia="Times New Roman" w:hAnsi="Times New Roman" w:cs="Times New Roman"/>
                <w:color w:val="0D0D0D" w:themeColor="text1" w:themeTint="F2"/>
                <w:sz w:val="20"/>
                <w:szCs w:val="20"/>
                <w:lang w:val="fr-FR" w:eastAsia="ru-RU"/>
              </w:rPr>
              <w:t> </w:t>
            </w:r>
            <w:r w:rsidR="00592258" w:rsidRPr="005B310E">
              <w:rPr>
                <w:rFonts w:ascii="Times New Roman" w:eastAsia="Times New Roman" w:hAnsi="Times New Roman" w:cs="Times New Roman"/>
                <w:color w:val="FF0000"/>
                <w:sz w:val="20"/>
                <w:szCs w:val="20"/>
                <w:lang w:val="fr-FR" w:eastAsia="ru-RU"/>
              </w:rPr>
              <w:t>.</w:t>
            </w:r>
            <w:r w:rsidR="004F120E" w:rsidRPr="005B310E">
              <w:rPr>
                <w:rFonts w:ascii="Times New Roman" w:hAnsi="Times New Roman" w:cs="Times New Roman"/>
                <w:sz w:val="20"/>
                <w:szCs w:val="20"/>
                <w:lang w:val="fr-FR"/>
              </w:rPr>
              <w:t>.</w:t>
            </w:r>
            <w:r w:rsidR="005B310E" w:rsidRPr="005B310E">
              <w:rPr>
                <w:lang w:val="fr-FR"/>
              </w:rPr>
              <w:t xml:space="preserve"> </w:t>
            </w:r>
            <w:r w:rsidR="005B310E" w:rsidRPr="005B310E">
              <w:rPr>
                <w:rFonts w:ascii="Times New Roman" w:hAnsi="Times New Roman" w:cs="Times New Roman"/>
                <w:sz w:val="20"/>
                <w:szCs w:val="20"/>
                <w:lang w:val="fr-FR"/>
              </w:rPr>
              <w:t>Un stéréotype est une représentation rigide et souvent simplifiée d'un groupe particulier ou d'une catégorie de personnes. Comme nous sommes généralement enclins aux simplifications, nous formons des stéréotypes pour rendre le comportement des autres plus prévisible. Ces stéréotypes sont souvent négatifs et fondés sur les préjugés et la discrimination. Les stéréotypes ne sont pas nécessairement faux ; ils contiennent généralement un grain de vérité</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5B310E" w:rsidRDefault="00602B7A" w:rsidP="005B310E">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Pr="005B310E">
              <w:rPr>
                <w:rFonts w:ascii="Times New Roman" w:eastAsia="Times New Roman" w:hAnsi="Times New Roman" w:cs="Times New Roman"/>
                <w:b/>
                <w:bCs/>
                <w:sz w:val="20"/>
                <w:szCs w:val="20"/>
                <w:lang w:val="fr-FR" w:eastAsia="ru-RU"/>
              </w:rPr>
              <w:t xml:space="preserve"> 5</w:t>
            </w:r>
            <w:r w:rsidR="00592258" w:rsidRPr="005B310E">
              <w:rPr>
                <w:rFonts w:ascii="Times New Roman" w:eastAsia="Times New Roman" w:hAnsi="Times New Roman" w:cs="Times New Roman"/>
                <w:b/>
                <w:bCs/>
                <w:sz w:val="20"/>
                <w:szCs w:val="20"/>
                <w:lang w:val="fr-FR" w:eastAsia="ru-RU"/>
              </w:rPr>
              <w:t>.</w:t>
            </w:r>
            <w:r w:rsidR="004F120E" w:rsidRPr="005B310E">
              <w:rPr>
                <w:rFonts w:ascii="Times New Roman" w:hAnsi="Times New Roman" w:cs="Times New Roman"/>
                <w:sz w:val="20"/>
                <w:szCs w:val="20"/>
                <w:lang w:val="fr-FR"/>
              </w:rPr>
              <w:t>.</w:t>
            </w:r>
            <w:r w:rsidR="005B310E" w:rsidRPr="005B310E">
              <w:rPr>
                <w:lang w:val="fr-FR"/>
              </w:rPr>
              <w:t xml:space="preserve"> </w:t>
            </w:r>
            <w:r w:rsidR="005B310E" w:rsidRPr="005B310E">
              <w:rPr>
                <w:rFonts w:ascii="Times New Roman" w:hAnsi="Times New Roman" w:cs="Times New Roman"/>
                <w:sz w:val="20"/>
                <w:szCs w:val="20"/>
                <w:lang w:val="fr-FR"/>
              </w:rPr>
              <w:t>Un stéréotype est une représentation rigide et souvent simplifiée d'un groupe particulier ou d'une catégorie de personnes. Comme nous sommes généralement enclins aux simplifications, nous formons des stéréotypes pour rendre le comportement des autres plus prévisible. Ces stéréotypes sont souvent négatifs et fondés sur les préjugés et la discrimination. Les stéréotypes ne sont pas nécessairement faux ; ils contiennent généralement un grain de vérité</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5B310E" w:rsidRPr="00DA29DD" w:rsidTr="00602B7A">
        <w:tc>
          <w:tcPr>
            <w:tcW w:w="971" w:type="dxa"/>
            <w:vMerge w:val="restart"/>
            <w:tcBorders>
              <w:top w:val="nil"/>
              <w:left w:val="single" w:sz="8" w:space="0" w:color="auto"/>
              <w:bottom w:val="single" w:sz="8" w:space="0" w:color="auto"/>
              <w:right w:val="single" w:sz="8" w:space="0" w:color="auto"/>
            </w:tcBorders>
            <w:hideMark/>
          </w:tcPr>
          <w:p w:rsidR="005B310E" w:rsidRPr="005B310E" w:rsidRDefault="005B310E" w:rsidP="005B310E">
            <w:pPr>
              <w:rPr>
                <w:sz w:val="20"/>
                <w:szCs w:val="20"/>
                <w:lang w:val="fr-FR"/>
              </w:rPr>
            </w:pPr>
            <w:r w:rsidRPr="005B310E">
              <w:rPr>
                <w:lang w:val="fr-FR"/>
              </w:rPr>
              <w:t xml:space="preserve"> </w:t>
            </w:r>
            <w:r w:rsidRPr="005B310E">
              <w:rPr>
                <w:sz w:val="20"/>
                <w:szCs w:val="20"/>
                <w:lang w:val="fr-FR"/>
              </w:rPr>
              <w:t>6</w:t>
            </w:r>
          </w:p>
        </w:tc>
        <w:tc>
          <w:tcPr>
            <w:tcW w:w="7393" w:type="dxa"/>
            <w:gridSpan w:val="2"/>
            <w:tcBorders>
              <w:top w:val="nil"/>
              <w:left w:val="nil"/>
              <w:bottom w:val="single" w:sz="8" w:space="0" w:color="auto"/>
              <w:right w:val="single" w:sz="8" w:space="0" w:color="auto"/>
            </w:tcBorders>
            <w:hideMark/>
          </w:tcPr>
          <w:p w:rsidR="005B310E" w:rsidRPr="005B310E" w:rsidRDefault="005B310E" w:rsidP="005B310E">
            <w:pPr>
              <w:rPr>
                <w:lang w:val="fr-FR"/>
              </w:rPr>
            </w:pPr>
            <w:r w:rsidRPr="005B310E">
              <w:rPr>
                <w:rFonts w:ascii="Times New Roman" w:hAnsi="Times New Roman" w:cs="Times New Roman"/>
                <w:sz w:val="20"/>
                <w:szCs w:val="20"/>
                <w:lang w:val="fr-FR"/>
              </w:rPr>
              <w:t>Définitions et approches de l'étude des cultures (éléments de culture, types de cultures). 2. Déterminer la relation entre les concepts de « culture » et de « civilisation ». Formuler le commun et le différent dans le développement culturel des civilisations occidentales et orientales à l'ère post-industrielle. 3. Parlez-nous du rôle de la personnalité dans le contexte de la culture</w:t>
            </w:r>
            <w:r w:rsidRPr="005B310E">
              <w:rPr>
                <w:lang w:val="fr-FR"/>
              </w:rPr>
              <w:t>.</w:t>
            </w:r>
          </w:p>
        </w:tc>
        <w:tc>
          <w:tcPr>
            <w:tcW w:w="850" w:type="dxa"/>
            <w:tcBorders>
              <w:top w:val="nil"/>
              <w:left w:val="nil"/>
              <w:bottom w:val="single" w:sz="8" w:space="0" w:color="auto"/>
              <w:right w:val="single" w:sz="8" w:space="0" w:color="auto"/>
            </w:tcBorders>
            <w:hideMark/>
          </w:tcPr>
          <w:p w:rsidR="005B310E" w:rsidRPr="005B310E" w:rsidRDefault="005B310E" w:rsidP="005B310E">
            <w:pPr>
              <w:rPr>
                <w:lang w:val="fr-FR"/>
              </w:rPr>
            </w:pPr>
            <w:r>
              <w:rPr>
                <w:lang w:val="fr-FR"/>
              </w:rPr>
              <w:t xml:space="preserve"> </w:t>
            </w:r>
          </w:p>
        </w:tc>
        <w:tc>
          <w:tcPr>
            <w:tcW w:w="1011" w:type="dxa"/>
            <w:tcBorders>
              <w:top w:val="nil"/>
              <w:left w:val="nil"/>
              <w:bottom w:val="single" w:sz="8" w:space="0" w:color="auto"/>
              <w:right w:val="single" w:sz="8" w:space="0" w:color="auto"/>
            </w:tcBorders>
            <w:hideMark/>
          </w:tcPr>
          <w:p w:rsidR="005B310E" w:rsidRPr="005B310E" w:rsidRDefault="005B310E" w:rsidP="005B310E">
            <w:pPr>
              <w:rPr>
                <w:lang w:val="fr-FR"/>
              </w:rPr>
            </w:pP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Pr="005B310E" w:rsidRDefault="00602B7A">
            <w:pPr>
              <w:spacing w:after="0"/>
              <w:rPr>
                <w:rFonts w:ascii="Times New Roman" w:eastAsia="Times New Roman" w:hAnsi="Times New Roman" w:cs="Times New Roman"/>
                <w:sz w:val="24"/>
                <w:szCs w:val="24"/>
                <w:lang w:val="fr-FR" w:eastAsia="ru-RU"/>
              </w:rPr>
            </w:pPr>
          </w:p>
        </w:tc>
        <w:tc>
          <w:tcPr>
            <w:tcW w:w="7393" w:type="dxa"/>
            <w:gridSpan w:val="2"/>
            <w:tcBorders>
              <w:top w:val="nil"/>
              <w:left w:val="nil"/>
              <w:bottom w:val="single" w:sz="8" w:space="0" w:color="auto"/>
              <w:right w:val="single" w:sz="8" w:space="0" w:color="auto"/>
            </w:tcBorders>
            <w:hideMark/>
          </w:tcPr>
          <w:p w:rsidR="00602B7A" w:rsidRPr="00130607" w:rsidRDefault="00602B7A" w:rsidP="005B310E">
            <w:pPr>
              <w:spacing w:after="0" w:line="240" w:lineRule="auto"/>
              <w:rPr>
                <w:rFonts w:ascii="Times New Roman" w:eastAsia="Times New Roman" w:hAnsi="Times New Roman" w:cs="Times New Roman"/>
                <w:sz w:val="24"/>
                <w:szCs w:val="24"/>
                <w:lang w:val="fr-FR" w:eastAsia="ru-RU"/>
              </w:rPr>
            </w:pPr>
            <w:r w:rsidRPr="00130607">
              <w:rPr>
                <w:rFonts w:ascii="Times New Roman" w:eastAsia="Times New Roman" w:hAnsi="Times New Roman" w:cs="Times New Roman"/>
                <w:b/>
                <w:bCs/>
                <w:sz w:val="20"/>
                <w:szCs w:val="20"/>
                <w:lang w:eastAsia="ru-RU"/>
              </w:rPr>
              <w:t>СЗ</w:t>
            </w:r>
            <w:r w:rsidRPr="005B310E">
              <w:rPr>
                <w:rFonts w:ascii="Times New Roman" w:eastAsia="Times New Roman" w:hAnsi="Times New Roman" w:cs="Times New Roman"/>
                <w:b/>
                <w:bCs/>
                <w:sz w:val="20"/>
                <w:szCs w:val="20"/>
                <w:lang w:val="fr-FR" w:eastAsia="ru-RU"/>
              </w:rPr>
              <w:t xml:space="preserve"> 6.</w:t>
            </w:r>
            <w:r w:rsidRPr="00130607">
              <w:rPr>
                <w:rFonts w:ascii="Times New Roman" w:eastAsia="Times New Roman" w:hAnsi="Times New Roman" w:cs="Times New Roman"/>
                <w:b/>
                <w:bCs/>
                <w:sz w:val="20"/>
                <w:szCs w:val="20"/>
                <w:lang w:val="fr-FR" w:eastAsia="ru-RU"/>
              </w:rPr>
              <w:t> </w:t>
            </w:r>
            <w:r w:rsidR="00BD404C" w:rsidRPr="005B310E">
              <w:rPr>
                <w:rFonts w:ascii="Times New Roman" w:hAnsi="Times New Roman" w:cs="Times New Roman"/>
                <w:sz w:val="20"/>
                <w:szCs w:val="20"/>
                <w:lang w:val="fr-FR"/>
              </w:rPr>
              <w:t>.</w:t>
            </w:r>
            <w:r w:rsidR="00592258" w:rsidRPr="005B310E">
              <w:rPr>
                <w:rFonts w:ascii="Times New Roman" w:hAnsi="Times New Roman" w:cs="Times New Roman"/>
                <w:sz w:val="20"/>
                <w:szCs w:val="20"/>
                <w:lang w:val="fr-FR"/>
              </w:rPr>
              <w:t>.</w:t>
            </w:r>
            <w:r w:rsidR="004F120E" w:rsidRPr="005B310E">
              <w:rPr>
                <w:lang w:val="fr-FR"/>
              </w:rPr>
              <w:t>.</w:t>
            </w:r>
            <w:r w:rsidR="005B310E" w:rsidRPr="005B310E">
              <w:rPr>
                <w:rFonts w:ascii="Times New Roman" w:hAnsi="Times New Roman" w:cs="Times New Roman"/>
                <w:sz w:val="20"/>
                <w:szCs w:val="20"/>
                <w:lang w:val="fr-FR"/>
              </w:rPr>
              <w:t xml:space="preserve"> Définitions et approches de l'étude des cultures (éléments de culture, types de cultures). 2. Déterminer la relation entre les concepts de « culture » et de « civilisation ». Formuler le commun et le différent dans le développement culturel des civilisations occidentales et orientales à l'ère post-industrielle. 3. Parlez-nous du rôle de la personnalité dans le contexte de la culture</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rsidP="005B31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7</w:t>
            </w:r>
          </w:p>
        </w:tc>
        <w:tc>
          <w:tcPr>
            <w:tcW w:w="7393" w:type="dxa"/>
            <w:gridSpan w:val="2"/>
            <w:tcBorders>
              <w:top w:val="nil"/>
              <w:left w:val="nil"/>
              <w:bottom w:val="single" w:sz="8" w:space="0" w:color="auto"/>
              <w:right w:val="single" w:sz="8" w:space="0" w:color="auto"/>
            </w:tcBorders>
            <w:hideMark/>
          </w:tcPr>
          <w:p w:rsidR="00602B7A" w:rsidRPr="00130607" w:rsidRDefault="00602B7A" w:rsidP="005B310E">
            <w:pPr>
              <w:spacing w:after="0" w:line="240" w:lineRule="auto"/>
              <w:rPr>
                <w:rFonts w:ascii="Times New Roman" w:eastAsia="Times New Roman" w:hAnsi="Times New Roman" w:cs="Times New Roman"/>
                <w:sz w:val="20"/>
                <w:szCs w:val="20"/>
                <w:lang w:val="fr-FR" w:eastAsia="ru-RU"/>
              </w:rPr>
            </w:pPr>
            <w:r w:rsidRPr="00130607">
              <w:rPr>
                <w:rFonts w:ascii="Times New Roman" w:eastAsia="Times New Roman" w:hAnsi="Times New Roman" w:cs="Times New Roman"/>
                <w:b/>
                <w:bCs/>
                <w:sz w:val="20"/>
                <w:szCs w:val="20"/>
                <w:lang w:eastAsia="ru-RU"/>
              </w:rPr>
              <w:t>Л</w:t>
            </w:r>
            <w:r w:rsidRPr="00F1152F">
              <w:rPr>
                <w:rFonts w:ascii="Times New Roman" w:eastAsia="Times New Roman" w:hAnsi="Times New Roman" w:cs="Times New Roman"/>
                <w:b/>
                <w:bCs/>
                <w:sz w:val="20"/>
                <w:szCs w:val="20"/>
                <w:lang w:val="fr-FR" w:eastAsia="ru-RU"/>
              </w:rPr>
              <w:t> </w:t>
            </w:r>
            <w:r w:rsidR="005B310E" w:rsidRPr="005B310E">
              <w:rPr>
                <w:rFonts w:ascii="Times New Roman" w:eastAsia="Times New Roman" w:hAnsi="Times New Roman" w:cs="Times New Roman"/>
                <w:b/>
                <w:bCs/>
                <w:sz w:val="20"/>
                <w:szCs w:val="20"/>
                <w:lang w:val="fr-FR" w:eastAsia="ru-RU"/>
              </w:rPr>
              <w:t>6</w:t>
            </w:r>
            <w:r w:rsidR="00BF1C1D" w:rsidRPr="005B310E">
              <w:rPr>
                <w:lang w:val="fr-FR"/>
              </w:rPr>
              <w:t>.</w:t>
            </w:r>
            <w:r w:rsidR="005B310E" w:rsidRPr="005B310E">
              <w:rPr>
                <w:rFonts w:ascii="Times New Roman" w:hAnsi="Times New Roman" w:cs="Times New Roman"/>
                <w:sz w:val="20"/>
                <w:szCs w:val="20"/>
                <w:lang w:val="fr-FR"/>
              </w:rPr>
              <w:t xml:space="preserve"> Définitions et approches de l'étude des cultures (éléments de culture, types de cultures). 2. Déterminer la relation entre les concepts de « culture » et de « civilisation ». Formuler le commun et le différent dans le développement culturel des civilisations occidentales et orientales à l'ère post-industrielle. 3. Parlez-nous du rôle de la personnalité dans le contexte de la culture</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0"/>
                <w:szCs w:val="20"/>
                <w:lang w:val="fr-FR" w:eastAsia="ru-RU"/>
              </w:rPr>
            </w:pPr>
            <w:r w:rsidRPr="00130607">
              <w:rPr>
                <w:rFonts w:ascii="Times New Roman" w:eastAsia="Times New Roman" w:hAnsi="Times New Roman" w:cs="Times New Roman"/>
                <w:b/>
                <w:bCs/>
                <w:sz w:val="20"/>
                <w:szCs w:val="20"/>
                <w:lang w:eastAsia="ru-RU"/>
              </w:rPr>
              <w:t>СЗ</w:t>
            </w:r>
            <w:r w:rsidRPr="00F1152F">
              <w:rPr>
                <w:rFonts w:ascii="Times New Roman" w:eastAsia="Times New Roman" w:hAnsi="Times New Roman" w:cs="Times New Roman"/>
                <w:b/>
                <w:bCs/>
                <w:sz w:val="20"/>
                <w:szCs w:val="20"/>
                <w:lang w:val="fr-FR" w:eastAsia="ru-RU"/>
              </w:rPr>
              <w:t xml:space="preserve"> </w:t>
            </w:r>
            <w:r w:rsidRPr="00094B90">
              <w:rPr>
                <w:rFonts w:ascii="Times New Roman" w:eastAsia="Times New Roman" w:hAnsi="Times New Roman" w:cs="Times New Roman"/>
                <w:bCs/>
                <w:sz w:val="20"/>
                <w:szCs w:val="20"/>
                <w:lang w:val="fr-FR" w:eastAsia="ru-RU"/>
              </w:rPr>
              <w:t>7</w:t>
            </w:r>
            <w:r w:rsidR="00094B90" w:rsidRPr="00094B90">
              <w:rPr>
                <w:rFonts w:ascii="Times New Roman" w:eastAsia="Times New Roman" w:hAnsi="Times New Roman" w:cs="Times New Roman"/>
                <w:bCs/>
                <w:sz w:val="20"/>
                <w:szCs w:val="20"/>
                <w:lang w:val="fr-FR" w:eastAsia="ru-RU"/>
              </w:rPr>
              <w:t>Erreurs stéréotypées causées par le fait de ne pas posséder de stéréotypes socioculturels (pensez à la façon dont les Russes et les Américains montent dans un taxi, ne possédant pas de stéréotypes mentaux</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Default="005B3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СРСП 3</w:t>
            </w:r>
            <w:r w:rsidR="00602B7A">
              <w:rPr>
                <w:rFonts w:ascii="Times New Roman" w:eastAsia="Times New Roman" w:hAnsi="Times New Roman" w:cs="Times New Roman"/>
                <w:b/>
                <w:bCs/>
                <w:sz w:val="20"/>
                <w:szCs w:val="20"/>
                <w:lang w:eastAsia="ru-RU"/>
              </w:rPr>
              <w:t xml:space="preserve"> </w:t>
            </w:r>
            <w:r w:rsidR="00602B7A">
              <w:rPr>
                <w:rFonts w:ascii="Times New Roman" w:eastAsia="Times New Roman" w:hAnsi="Times New Roman" w:cs="Times New Roman"/>
                <w:sz w:val="20"/>
                <w:szCs w:val="20"/>
                <w:lang w:eastAsia="ru-RU"/>
              </w:rPr>
              <w:t>Консультация по выполнению СРС 2.</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10</w:t>
            </w:r>
          </w:p>
        </w:tc>
      </w:tr>
      <w:tr w:rsidR="005B310E" w:rsidTr="005B310E">
        <w:tc>
          <w:tcPr>
            <w:tcW w:w="971" w:type="dxa"/>
            <w:vMerge w:val="restart"/>
            <w:tcBorders>
              <w:top w:val="nil"/>
              <w:left w:val="single" w:sz="8" w:space="0" w:color="auto"/>
            </w:tcBorders>
            <w:hideMark/>
          </w:tcPr>
          <w:p w:rsidR="005B310E" w:rsidRPr="005B310E" w:rsidRDefault="005B310E">
            <w:pPr>
              <w:spacing w:after="0" w:line="240" w:lineRule="auto"/>
              <w:jc w:val="center"/>
              <w:rPr>
                <w:rFonts w:ascii="Times New Roman" w:eastAsia="Times New Roman" w:hAnsi="Times New Roman" w:cs="Times New Roman"/>
                <w:sz w:val="24"/>
                <w:szCs w:val="24"/>
                <w:lang w:val="en-US" w:eastAsia="ru-RU"/>
              </w:rPr>
            </w:pPr>
          </w:p>
          <w:p w:rsidR="005B310E" w:rsidRPr="005B310E" w:rsidRDefault="005B310E" w:rsidP="005B310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0"/>
                <w:szCs w:val="20"/>
                <w:lang w:eastAsia="ru-RU"/>
              </w:rPr>
              <w:t>8</w:t>
            </w:r>
          </w:p>
        </w:tc>
        <w:tc>
          <w:tcPr>
            <w:tcW w:w="7393" w:type="dxa"/>
            <w:gridSpan w:val="2"/>
            <w:tcBorders>
              <w:top w:val="nil"/>
              <w:left w:val="nil"/>
              <w:right w:val="single" w:sz="8" w:space="0" w:color="auto"/>
            </w:tcBorders>
            <w:hideMark/>
          </w:tcPr>
          <w:p w:rsidR="005B310E" w:rsidRPr="005B310E" w:rsidRDefault="005B310E">
            <w:pPr>
              <w:spacing w:after="0" w:line="240" w:lineRule="auto"/>
              <w:jc w:val="both"/>
              <w:rPr>
                <w:rFonts w:ascii="Times New Roman" w:eastAsia="Times New Roman" w:hAnsi="Times New Roman" w:cs="Times New Roman"/>
                <w:sz w:val="24"/>
                <w:szCs w:val="24"/>
                <w:lang w:val="fr-FR" w:eastAsia="ru-RU"/>
              </w:rPr>
            </w:pPr>
            <w:r w:rsidRPr="005B310E">
              <w:rPr>
                <w:rFonts w:ascii="Times New Roman" w:eastAsia="Times New Roman" w:hAnsi="Times New Roman" w:cs="Times New Roman"/>
                <w:b/>
                <w:bCs/>
                <w:sz w:val="20"/>
                <w:szCs w:val="20"/>
                <w:lang w:val="fr-FR" w:eastAsia="ru-RU"/>
              </w:rPr>
              <w:t> </w:t>
            </w:r>
            <w:r>
              <w:rPr>
                <w:rFonts w:ascii="Times New Roman" w:eastAsia="Times New Roman" w:hAnsi="Times New Roman" w:cs="Times New Roman"/>
                <w:b/>
                <w:bCs/>
                <w:sz w:val="20"/>
                <w:szCs w:val="20"/>
                <w:lang w:eastAsia="ru-RU"/>
              </w:rPr>
              <w:t>Л</w:t>
            </w:r>
            <w:r w:rsidRPr="005B310E">
              <w:rPr>
                <w:rFonts w:ascii="Times New Roman" w:eastAsia="Times New Roman" w:hAnsi="Times New Roman" w:cs="Times New Roman"/>
                <w:b/>
                <w:bCs/>
                <w:sz w:val="20"/>
                <w:szCs w:val="20"/>
                <w:lang w:val="fr-FR" w:eastAsia="ru-RU"/>
              </w:rPr>
              <w:t xml:space="preserve"> 8. ... </w:t>
            </w:r>
            <w:r w:rsidRPr="005B310E">
              <w:rPr>
                <w:rFonts w:ascii="Times New Roman" w:eastAsia="Times New Roman" w:hAnsi="Times New Roman" w:cs="Times New Roman"/>
                <w:bCs/>
                <w:sz w:val="20"/>
                <w:szCs w:val="20"/>
                <w:lang w:val="fr-FR" w:eastAsia="ru-RU"/>
              </w:rPr>
              <w:t>La typologie des pannes de communication peut être différente. Ainsi, ils peuvent être classés sur la base de "qui est à blâmer" - l'auteur ou le destinataire, un échec dans la communication monoculturelle ou dans l'interculturel</w:t>
            </w:r>
          </w:p>
        </w:tc>
        <w:tc>
          <w:tcPr>
            <w:tcW w:w="850" w:type="dxa"/>
            <w:tcBorders>
              <w:top w:val="nil"/>
              <w:left w:val="nil"/>
              <w:bottom w:val="single" w:sz="8" w:space="0" w:color="auto"/>
              <w:right w:val="single" w:sz="8" w:space="0" w:color="auto"/>
            </w:tcBorders>
            <w:hideMark/>
          </w:tcPr>
          <w:p w:rsidR="005B310E" w:rsidRDefault="005B31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24</w:t>
            </w:r>
          </w:p>
        </w:tc>
        <w:tc>
          <w:tcPr>
            <w:tcW w:w="1011" w:type="dxa"/>
            <w:tcBorders>
              <w:top w:val="nil"/>
              <w:left w:val="nil"/>
              <w:bottom w:val="single" w:sz="8" w:space="0" w:color="auto"/>
              <w:right w:val="single" w:sz="8" w:space="0" w:color="auto"/>
            </w:tcBorders>
            <w:hideMark/>
          </w:tcPr>
          <w:p w:rsidR="005B310E" w:rsidRDefault="005B31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100</w:t>
            </w:r>
          </w:p>
        </w:tc>
      </w:tr>
      <w:tr w:rsidR="005B310E" w:rsidTr="005B310E">
        <w:trPr>
          <w:gridAfter w:val="3"/>
          <w:wAfter w:w="8404" w:type="dxa"/>
        </w:trPr>
        <w:tc>
          <w:tcPr>
            <w:tcW w:w="971" w:type="dxa"/>
            <w:vMerge/>
            <w:tcBorders>
              <w:left w:val="single" w:sz="8" w:space="0" w:color="auto"/>
            </w:tcBorders>
            <w:hideMark/>
          </w:tcPr>
          <w:p w:rsidR="005B310E" w:rsidRDefault="005B310E">
            <w:pPr>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tcBorders>
            <w:hideMark/>
          </w:tcPr>
          <w:p w:rsidR="005B310E" w:rsidRDefault="005B310E">
            <w:pPr>
              <w:spacing w:after="0" w:line="240" w:lineRule="auto"/>
              <w:jc w:val="center"/>
              <w:rPr>
                <w:rFonts w:ascii="Times New Roman" w:eastAsia="Times New Roman" w:hAnsi="Times New Roman" w:cs="Times New Roman"/>
                <w:sz w:val="24"/>
                <w:szCs w:val="24"/>
                <w:lang w:eastAsia="ru-RU"/>
              </w:rPr>
            </w:pPr>
          </w:p>
        </w:tc>
      </w:tr>
      <w:tr w:rsidR="005B310E" w:rsidTr="005B310E">
        <w:tc>
          <w:tcPr>
            <w:tcW w:w="0" w:type="auto"/>
            <w:vMerge/>
            <w:tcBorders>
              <w:left w:val="single" w:sz="8" w:space="0" w:color="auto"/>
            </w:tcBorders>
            <w:vAlign w:val="center"/>
            <w:hideMark/>
          </w:tcPr>
          <w:p w:rsidR="005B310E" w:rsidRDefault="005B310E">
            <w:pPr>
              <w:spacing w:after="0"/>
              <w:rPr>
                <w:rFonts w:ascii="Times New Roman" w:eastAsia="Times New Roman" w:hAnsi="Times New Roman" w:cs="Times New Roman"/>
                <w:sz w:val="24"/>
                <w:szCs w:val="24"/>
                <w:lang w:eastAsia="ru-RU"/>
              </w:rPr>
            </w:pPr>
          </w:p>
        </w:tc>
        <w:tc>
          <w:tcPr>
            <w:tcW w:w="8243" w:type="dxa"/>
            <w:gridSpan w:val="3"/>
            <w:tcBorders>
              <w:top w:val="nil"/>
              <w:left w:val="nil"/>
              <w:bottom w:val="single" w:sz="8" w:space="0" w:color="auto"/>
              <w:right w:val="single" w:sz="8" w:space="0" w:color="auto"/>
            </w:tcBorders>
            <w:hideMark/>
          </w:tcPr>
          <w:p w:rsidR="005B310E" w:rsidRPr="00094B90" w:rsidRDefault="005B310E" w:rsidP="00BF1C1D">
            <w:pPr>
              <w:spacing w:after="0" w:line="240" w:lineRule="auto"/>
              <w:rPr>
                <w:rFonts w:ascii="Times New Roman" w:eastAsia="Times New Roman" w:hAnsi="Times New Roman" w:cs="Times New Roman"/>
                <w:sz w:val="20"/>
                <w:szCs w:val="20"/>
                <w:lang w:val="fr-FR" w:eastAsia="ru-RU"/>
              </w:rPr>
            </w:pPr>
            <w:r>
              <w:rPr>
                <w:rFonts w:ascii="Times New Roman" w:eastAsia="Times New Roman" w:hAnsi="Times New Roman" w:cs="Times New Roman"/>
                <w:b/>
                <w:bCs/>
                <w:sz w:val="20"/>
                <w:szCs w:val="20"/>
                <w:lang w:eastAsia="ru-RU"/>
              </w:rPr>
              <w:t>СЗ</w:t>
            </w:r>
            <w:r w:rsidRPr="00DA29DD">
              <w:rPr>
                <w:rFonts w:ascii="Times New Roman" w:eastAsia="Times New Roman" w:hAnsi="Times New Roman" w:cs="Times New Roman"/>
                <w:b/>
                <w:bCs/>
                <w:sz w:val="20"/>
                <w:szCs w:val="20"/>
                <w:lang w:val="fr-FR" w:eastAsia="ru-RU"/>
              </w:rPr>
              <w:t xml:space="preserve"> 8.</w:t>
            </w:r>
            <w:r w:rsidRPr="00592258">
              <w:rPr>
                <w:rFonts w:ascii="Times New Roman" w:eastAsia="Times New Roman" w:hAnsi="Times New Roman" w:cs="Times New Roman"/>
                <w:color w:val="FF0000"/>
                <w:sz w:val="20"/>
                <w:szCs w:val="20"/>
                <w:lang w:val="fr-FR" w:eastAsia="ru-RU"/>
              </w:rPr>
              <w:t> </w:t>
            </w:r>
            <w:r w:rsidRPr="00DA29DD">
              <w:rPr>
                <w:sz w:val="20"/>
                <w:szCs w:val="20"/>
                <w:lang w:val="fr-FR"/>
              </w:rPr>
              <w:t>.</w:t>
            </w:r>
            <w:r w:rsidRPr="00DA29DD">
              <w:rPr>
                <w:lang w:val="fr-FR"/>
              </w:rPr>
              <w:t xml:space="preserve">.. </w:t>
            </w:r>
            <w:r w:rsidR="00094B90" w:rsidRPr="00094B90">
              <w:rPr>
                <w:rFonts w:ascii="Times New Roman" w:hAnsi="Times New Roman" w:cs="Times New Roman"/>
                <w:sz w:val="20"/>
                <w:szCs w:val="20"/>
                <w:lang w:val="fr-FR"/>
              </w:rPr>
              <w:t>Erreurs stéréotypées causées par le fait de ne pas posséder de stéréotypes socioculturels (pensez à la façon dont les Russes et les Américains montent dans un taxi, ne possédant pas de stéréotypes mentaux</w:t>
            </w:r>
          </w:p>
          <w:p w:rsidR="005B310E" w:rsidRDefault="005B31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5B310E" w:rsidRDefault="005B31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Л</w:t>
            </w:r>
            <w:r w:rsidRPr="00592258">
              <w:rPr>
                <w:rFonts w:ascii="Times New Roman" w:eastAsia="Times New Roman" w:hAnsi="Times New Roman" w:cs="Times New Roman"/>
                <w:b/>
                <w:bCs/>
                <w:sz w:val="20"/>
                <w:szCs w:val="20"/>
                <w:lang w:val="fr-FR" w:eastAsia="ru-RU"/>
              </w:rPr>
              <w:t> 9</w:t>
            </w:r>
            <w:r w:rsidRPr="00BF1C1D">
              <w:rPr>
                <w:rFonts w:ascii="Times New Roman" w:eastAsia="Times New Roman" w:hAnsi="Times New Roman" w:cs="Times New Roman"/>
                <w:b/>
                <w:bCs/>
                <w:color w:val="0D0D0D" w:themeColor="text1" w:themeTint="F2"/>
                <w:sz w:val="20"/>
                <w:szCs w:val="20"/>
                <w:lang w:val="fr-FR" w:eastAsia="ru-RU"/>
              </w:rPr>
              <w:t>.</w:t>
            </w:r>
            <w:r w:rsidR="008636ED" w:rsidRPr="00BF1C1D">
              <w:rPr>
                <w:rFonts w:ascii="Times New Roman" w:eastAsia="Times New Roman" w:hAnsi="Times New Roman" w:cs="Times New Roman"/>
                <w:color w:val="0D0D0D" w:themeColor="text1" w:themeTint="F2"/>
                <w:sz w:val="20"/>
                <w:szCs w:val="20"/>
                <w:lang w:val="fr-FR" w:eastAsia="ru-RU"/>
              </w:rPr>
              <w:t> </w:t>
            </w:r>
            <w:r w:rsidR="00094B90" w:rsidRPr="00094B90">
              <w:rPr>
                <w:rFonts w:ascii="Times New Roman" w:eastAsia="Times New Roman" w:hAnsi="Times New Roman" w:cs="Times New Roman"/>
                <w:color w:val="0D0D0D" w:themeColor="text1" w:themeTint="F2"/>
                <w:sz w:val="20"/>
                <w:szCs w:val="20"/>
                <w:lang w:val="fr-FR" w:eastAsia="ru-RU"/>
              </w:rPr>
              <w:t>Erreurs stéréotypées causées par le fait de ne pas posséder de stéréotypes socioculturels (pensez à la façon dont les Russes et les Américains montent dans un taxi, ne possédant pas de stéréotypes mentaux</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130607">
        <w:trPr>
          <w:trHeight w:val="623"/>
        </w:trPr>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Pr="00F1152F">
              <w:rPr>
                <w:rFonts w:ascii="Times New Roman" w:eastAsia="Times New Roman" w:hAnsi="Times New Roman" w:cs="Times New Roman"/>
                <w:b/>
                <w:bCs/>
                <w:sz w:val="20"/>
                <w:szCs w:val="20"/>
                <w:lang w:val="fr-FR" w:eastAsia="ru-RU"/>
              </w:rPr>
              <w:t xml:space="preserve"> 9</w:t>
            </w:r>
            <w:r w:rsidR="00094B90" w:rsidRPr="00094B90">
              <w:rPr>
                <w:rFonts w:ascii="Times New Roman" w:eastAsia="Times New Roman" w:hAnsi="Times New Roman" w:cs="Times New Roman"/>
                <w:bCs/>
                <w:sz w:val="20"/>
                <w:szCs w:val="20"/>
                <w:lang w:val="fr-FR" w:eastAsia="ru-RU"/>
              </w:rPr>
              <w:t>"Interférence externe" - le transfert du signe et de la signification de son système linguistique et culturel à une autre culture, dans laquelle ils sont soit totalement absents, soit associés à d'autres significations</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10</w:t>
            </w: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4"/>
                <w:szCs w:val="24"/>
                <w:lang w:val="fr-FR" w:eastAsia="ru-RU"/>
              </w:rPr>
            </w:pPr>
            <w:r w:rsidRPr="00130607">
              <w:rPr>
                <w:rFonts w:ascii="Times New Roman" w:eastAsia="Times New Roman" w:hAnsi="Times New Roman" w:cs="Times New Roman"/>
                <w:b/>
                <w:bCs/>
                <w:sz w:val="20"/>
                <w:szCs w:val="20"/>
                <w:lang w:eastAsia="ru-RU"/>
              </w:rPr>
              <w:t>Л</w:t>
            </w:r>
            <w:r w:rsidRPr="00F1152F">
              <w:rPr>
                <w:rFonts w:ascii="Times New Roman" w:eastAsia="Times New Roman" w:hAnsi="Times New Roman" w:cs="Times New Roman"/>
                <w:b/>
                <w:bCs/>
                <w:sz w:val="20"/>
                <w:szCs w:val="20"/>
                <w:lang w:val="fr-FR" w:eastAsia="ru-RU"/>
              </w:rPr>
              <w:t> 10.</w:t>
            </w:r>
            <w:r w:rsidR="008636ED" w:rsidRPr="00F1152F">
              <w:rPr>
                <w:rFonts w:ascii="Times New Roman" w:eastAsia="Times New Roman" w:hAnsi="Times New Roman" w:cs="Times New Roman"/>
                <w:color w:val="FF0000"/>
                <w:sz w:val="20"/>
                <w:szCs w:val="20"/>
                <w:lang w:val="fr-FR" w:eastAsia="ru-RU"/>
              </w:rPr>
              <w:t> </w:t>
            </w:r>
            <w:r w:rsidR="00BD404C" w:rsidRPr="00F1152F">
              <w:rPr>
                <w:rFonts w:ascii="Times New Roman" w:hAnsi="Times New Roman" w:cs="Times New Roman"/>
                <w:lang w:val="fr-FR"/>
              </w:rPr>
              <w:t xml:space="preserve"> </w:t>
            </w:r>
            <w:r w:rsidR="00094B90" w:rsidRPr="00094B90">
              <w:rPr>
                <w:rFonts w:ascii="Times New Roman" w:hAnsi="Times New Roman" w:cs="Times New Roman"/>
                <w:sz w:val="20"/>
                <w:szCs w:val="20"/>
                <w:lang w:val="fr-FR"/>
              </w:rPr>
              <w:t>"Interférence externe" - le transfert du signe et de la signification de son système linguistique et culturel à une autre culture, dans laquelle ils sont soit totalement absents, soit associés à d'autres significations</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4"/>
                <w:szCs w:val="24"/>
                <w:lang w:val="fr-FR" w:eastAsia="ru-RU"/>
              </w:rPr>
            </w:pPr>
            <w:r w:rsidRPr="00130607">
              <w:rPr>
                <w:rFonts w:ascii="Times New Roman" w:eastAsia="Times New Roman" w:hAnsi="Times New Roman" w:cs="Times New Roman"/>
                <w:b/>
                <w:bCs/>
                <w:sz w:val="20"/>
                <w:szCs w:val="20"/>
                <w:lang w:eastAsia="ru-RU"/>
              </w:rPr>
              <w:t>СЗ</w:t>
            </w:r>
            <w:r w:rsidR="00BF1C1D" w:rsidRPr="00094B90">
              <w:rPr>
                <w:rFonts w:ascii="Times New Roman" w:hAnsi="Times New Roman" w:cs="Times New Roman"/>
                <w:sz w:val="20"/>
                <w:szCs w:val="20"/>
                <w:lang w:val="fr-FR"/>
              </w:rPr>
              <w:t>.</w:t>
            </w:r>
            <w:r w:rsidR="00094B90" w:rsidRPr="00094B90">
              <w:rPr>
                <w:lang w:val="fr-FR"/>
              </w:rPr>
              <w:t xml:space="preserve"> </w:t>
            </w:r>
            <w:r w:rsidR="00094B90" w:rsidRPr="00094B90">
              <w:rPr>
                <w:rFonts w:ascii="Times New Roman" w:hAnsi="Times New Roman" w:cs="Times New Roman"/>
                <w:sz w:val="20"/>
                <w:szCs w:val="20"/>
                <w:lang w:val="fr-FR"/>
              </w:rPr>
              <w:t>10 erreurs discursives. Causé non par l'ignorance de la langue, mais par son système, l'utilisation incorrecte des moyens linguistiques dans des situations spécifiques, la violation des normes et valeurs culturelles. Erreurs d'étiquette (ignorance des règles d'étiquette de la parole, traitement incorrect des personnes avec des titres, des titres, dans des cadres officiels et informels). (cf. étiquette caucasienne, chinois, etc.) erreurs stéréotypées causées par la non maîtrise des stéréotypes socioculturels (pensez à la façon dont les russes et les américains montent dans les taxis, la non maîtrise des stéréotypes mentaux (cf. en russe et en anglais), différences dans l'utilisation des caractéristiques humaines</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СРСП</w:t>
            </w:r>
            <w:r w:rsidRPr="00F1152F">
              <w:rPr>
                <w:rFonts w:ascii="Times New Roman" w:eastAsia="Times New Roman" w:hAnsi="Times New Roman" w:cs="Times New Roman"/>
                <w:b/>
                <w:bCs/>
                <w:sz w:val="20"/>
                <w:szCs w:val="20"/>
                <w:lang w:val="fr-FR" w:eastAsia="ru-RU"/>
              </w:rPr>
              <w:t xml:space="preserve"> 4. </w:t>
            </w:r>
            <w:r w:rsidR="008636ED" w:rsidRPr="00AD51E7">
              <w:rPr>
                <w:rFonts w:ascii="Times New Roman" w:eastAsia="Times New Roman" w:hAnsi="Times New Roman" w:cs="Times New Roman"/>
                <w:sz w:val="20"/>
                <w:szCs w:val="20"/>
                <w:lang w:eastAsia="ru-RU"/>
              </w:rPr>
              <w:t>Коллок</w:t>
            </w:r>
            <w:r w:rsidR="00AD51E7" w:rsidRPr="00AD51E7">
              <w:rPr>
                <w:rFonts w:ascii="Times New Roman" w:eastAsia="Times New Roman" w:hAnsi="Times New Roman" w:cs="Times New Roman"/>
                <w:sz w:val="20"/>
                <w:szCs w:val="20"/>
                <w:lang w:eastAsia="ru-RU"/>
              </w:rPr>
              <w:t>виум</w:t>
            </w:r>
            <w:r w:rsidR="00BF1C1D" w:rsidRPr="00094B90">
              <w:rPr>
                <w:rFonts w:ascii="Times New Roman" w:eastAsia="Times New Roman" w:hAnsi="Times New Roman" w:cs="Times New Roman"/>
                <w:sz w:val="20"/>
                <w:szCs w:val="20"/>
                <w:lang w:val="fr-FR" w:eastAsia="ru-RU"/>
              </w:rPr>
              <w:t xml:space="preserve"> </w:t>
            </w:r>
            <w:r w:rsidR="00094B90" w:rsidRPr="00094B90">
              <w:rPr>
                <w:rFonts w:ascii="Times New Roman" w:eastAsia="Times New Roman" w:hAnsi="Times New Roman" w:cs="Times New Roman"/>
                <w:sz w:val="20"/>
                <w:szCs w:val="20"/>
                <w:lang w:val="fr-FR" w:eastAsia="ru-RU"/>
              </w:rPr>
              <w:t>10 erreurs discursives. Causé non par l'ignorance de la langue, mais par son système, l'utilisation incorrecte des moyens linguistiques dans des situations spécifiques, la violation des normes et valeurs culturelles. Erreurs d'étiquette (ignorance des règles d'étiquette de la parole, traitement incorrect des personnes avec des titres, des titres, dans des cadres officiels et informels). (cf. étiquette caucasienne, chinois, etc.) erreurs stéréotypées causées par la non maîtrise des stéréotypes socioculturels (pensez à la façon dont les russes et les américains montent dans les taxis, la non maîtrise des stéréotypes mentaux (cf. en russe et en anglais), différences dans l'utilisation des caractéristiques humaines</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p>
        </w:tc>
      </w:tr>
      <w:tr w:rsidR="00602B7A" w:rsidTr="00094B90">
        <w:trPr>
          <w:trHeight w:val="1910"/>
        </w:trPr>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11</w:t>
            </w: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0"/>
                <w:szCs w:val="20"/>
                <w:lang w:val="fr-FR" w:eastAsia="ru-RU"/>
              </w:rPr>
            </w:pPr>
            <w:r w:rsidRPr="00130607">
              <w:rPr>
                <w:rFonts w:ascii="Times New Roman" w:eastAsia="Times New Roman" w:hAnsi="Times New Roman" w:cs="Times New Roman"/>
                <w:b/>
                <w:bCs/>
                <w:sz w:val="20"/>
                <w:szCs w:val="20"/>
                <w:lang w:eastAsia="ru-RU"/>
              </w:rPr>
              <w:t>Л</w:t>
            </w:r>
            <w:r w:rsidRPr="00F1152F">
              <w:rPr>
                <w:rFonts w:ascii="Times New Roman" w:eastAsia="Times New Roman" w:hAnsi="Times New Roman" w:cs="Times New Roman"/>
                <w:b/>
                <w:bCs/>
                <w:sz w:val="20"/>
                <w:szCs w:val="20"/>
                <w:lang w:val="fr-FR" w:eastAsia="ru-RU"/>
              </w:rPr>
              <w:t> 11.</w:t>
            </w:r>
            <w:r w:rsidR="008636ED" w:rsidRPr="00F1152F">
              <w:rPr>
                <w:rFonts w:ascii="Times New Roman" w:eastAsia="Times New Roman" w:hAnsi="Times New Roman" w:cs="Times New Roman"/>
                <w:color w:val="FF0000"/>
                <w:sz w:val="20"/>
                <w:szCs w:val="20"/>
                <w:lang w:val="fr-FR" w:eastAsia="ru-RU"/>
              </w:rPr>
              <w:t> </w:t>
            </w:r>
            <w:r w:rsidR="006A2F25" w:rsidRPr="00094B90">
              <w:rPr>
                <w:rFonts w:ascii="Times New Roman" w:hAnsi="Times New Roman" w:cs="Times New Roman"/>
                <w:sz w:val="20"/>
                <w:szCs w:val="20"/>
                <w:lang w:val="fr-FR"/>
              </w:rPr>
              <w:t>.</w:t>
            </w:r>
            <w:r w:rsidR="00094B90" w:rsidRPr="00094B90">
              <w:rPr>
                <w:lang w:val="fr-FR"/>
              </w:rPr>
              <w:t xml:space="preserve"> </w:t>
            </w:r>
            <w:r w:rsidR="00094B90" w:rsidRPr="00094B90">
              <w:rPr>
                <w:rFonts w:ascii="Times New Roman" w:hAnsi="Times New Roman" w:cs="Times New Roman"/>
                <w:sz w:val="20"/>
                <w:szCs w:val="20"/>
                <w:lang w:val="fr-FR"/>
              </w:rPr>
              <w:t>10 erreurs discursives. Causé non par l'ignorance de la langue, mais par son système, l'utilisation incorrecte des moyens linguistiques dans des situations spécifiques, la violation des normes et valeurs culturelles. Erreurs d'étiquette (ignorance des règles d'étiquette de la parole, traitement incorrect des personnes avec des titres, des titres, dans des cadres officiels et informels). (cf. étiquette caucasienne, chinois, etc.) erreurs stéréotypées causées par la non maîtrise des stéréotypes socioculturels (pensez à la façon dont les russes et les américains montent dans les taxis, la non maîtrise des stéréotypes mentaux (cf. en russe et en anglais), différences dans l'utilisation des caractéristiques humaines</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094B90" w:rsidRDefault="00602B7A" w:rsidP="00094B90">
            <w:pPr>
              <w:spacing w:after="0" w:line="240" w:lineRule="auto"/>
              <w:rPr>
                <w:rFonts w:ascii="Times New Roman" w:eastAsia="Times New Roman" w:hAnsi="Times New Roman" w:cs="Times New Roman"/>
                <w:sz w:val="20"/>
                <w:szCs w:val="20"/>
                <w:lang w:val="fr-FR" w:eastAsia="ru-RU"/>
              </w:rPr>
            </w:pPr>
            <w:r w:rsidRPr="00130607">
              <w:rPr>
                <w:rFonts w:ascii="Times New Roman" w:eastAsia="Times New Roman" w:hAnsi="Times New Roman" w:cs="Times New Roman"/>
                <w:b/>
                <w:bCs/>
                <w:sz w:val="20"/>
                <w:szCs w:val="20"/>
                <w:lang w:eastAsia="ru-RU"/>
              </w:rPr>
              <w:t>СЗ</w:t>
            </w:r>
            <w:r w:rsidRPr="00F1152F">
              <w:rPr>
                <w:rFonts w:ascii="Times New Roman" w:eastAsia="Times New Roman" w:hAnsi="Times New Roman" w:cs="Times New Roman"/>
                <w:b/>
                <w:bCs/>
                <w:sz w:val="20"/>
                <w:szCs w:val="20"/>
                <w:lang w:val="fr-FR" w:eastAsia="ru-RU"/>
              </w:rPr>
              <w:t xml:space="preserve"> 11</w:t>
            </w:r>
            <w:r w:rsidRPr="006A2F25">
              <w:rPr>
                <w:rFonts w:ascii="Times New Roman" w:eastAsia="Times New Roman" w:hAnsi="Times New Roman" w:cs="Times New Roman"/>
                <w:b/>
                <w:bCs/>
                <w:sz w:val="20"/>
                <w:szCs w:val="20"/>
                <w:lang w:val="fr-FR" w:eastAsia="ru-RU"/>
              </w:rPr>
              <w:t>.</w:t>
            </w:r>
            <w:r w:rsidR="00094B90" w:rsidRPr="00094B90">
              <w:rPr>
                <w:lang w:val="fr-FR"/>
              </w:rPr>
              <w:t xml:space="preserve"> L</w:t>
            </w:r>
            <w:r w:rsidR="00094B90" w:rsidRPr="00094B90">
              <w:rPr>
                <w:rFonts w:ascii="Times New Roman" w:eastAsia="Times New Roman" w:hAnsi="Times New Roman" w:cs="Times New Roman"/>
                <w:bCs/>
                <w:sz w:val="20"/>
                <w:szCs w:val="20"/>
                <w:lang w:val="fr-FR" w:eastAsia="ru-RU"/>
              </w:rPr>
              <w:t>es principales caractéristiques de la culture sont : a) systémique b) cumulative (Yu. Lotman : la culture est mémoire) c) caractère de signe (symbolique) d) communicatif LANGAGE et CULTURE sont étroitement liés, ce qui a été prouvé de manière convaincante depuis l'époque de W. de Humboldt</w:t>
            </w:r>
            <w:r w:rsidR="008636ED" w:rsidRPr="006A2F25">
              <w:rPr>
                <w:rFonts w:ascii="Times New Roman" w:eastAsia="Times New Roman" w:hAnsi="Times New Roman" w:cs="Times New Roman"/>
                <w:color w:val="FF0000"/>
                <w:sz w:val="20"/>
                <w:szCs w:val="20"/>
                <w:lang w:val="fr-FR" w:eastAsia="ru-RU"/>
              </w:rPr>
              <w:t> </w:t>
            </w:r>
            <w:r w:rsidR="006A2F25" w:rsidRPr="00094B90">
              <w:rPr>
                <w:lang w:val="fr-FR"/>
              </w:rPr>
              <w:t>.</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12</w:t>
            </w:r>
          </w:p>
        </w:tc>
        <w:tc>
          <w:tcPr>
            <w:tcW w:w="7393" w:type="dxa"/>
            <w:gridSpan w:val="2"/>
            <w:tcBorders>
              <w:top w:val="nil"/>
              <w:left w:val="nil"/>
              <w:bottom w:val="single" w:sz="8" w:space="0" w:color="auto"/>
              <w:right w:val="single" w:sz="8" w:space="0" w:color="auto"/>
            </w:tcBorders>
            <w:hideMark/>
          </w:tcPr>
          <w:p w:rsidR="00602B7A" w:rsidRPr="00094B90" w:rsidRDefault="00094B90" w:rsidP="00AD51E7">
            <w:pPr>
              <w:spacing w:after="0" w:line="240" w:lineRule="auto"/>
              <w:rPr>
                <w:rFonts w:ascii="Times New Roman" w:eastAsia="Times New Roman" w:hAnsi="Times New Roman" w:cs="Times New Roman"/>
                <w:sz w:val="24"/>
                <w:szCs w:val="24"/>
                <w:lang w:val="fr-FR" w:eastAsia="ru-RU"/>
              </w:rPr>
            </w:pPr>
            <w:r w:rsidRPr="00094B90">
              <w:rPr>
                <w:lang w:val="fr-FR"/>
              </w:rPr>
              <w:t xml:space="preserve"> </w:t>
            </w:r>
            <w:r w:rsidR="00CF7C55" w:rsidRPr="00CF7C55">
              <w:rPr>
                <w:b/>
              </w:rPr>
              <w:t>Л</w:t>
            </w:r>
            <w:r w:rsidR="00CF7C55" w:rsidRPr="00CF7C55">
              <w:rPr>
                <w:b/>
                <w:lang w:val="fr-FR"/>
              </w:rPr>
              <w:t xml:space="preserve"> 12</w:t>
            </w:r>
            <w:r w:rsidRPr="00094B90">
              <w:rPr>
                <w:lang w:val="fr-FR"/>
              </w:rPr>
              <w:t>L</w:t>
            </w:r>
            <w:r w:rsidRPr="00094B90">
              <w:rPr>
                <w:rFonts w:ascii="Times New Roman" w:eastAsia="Times New Roman" w:hAnsi="Times New Roman" w:cs="Times New Roman"/>
                <w:bCs/>
                <w:sz w:val="20"/>
                <w:szCs w:val="20"/>
                <w:lang w:val="fr-FR" w:eastAsia="ru-RU"/>
              </w:rPr>
              <w:t>es principales caractéristiques de la culture sont : a) systémique b) cumulative (Yu. Lotman : la culture est mémoire) c) caractère de signe (symbolique) d) communicatif LANGAGE et CULTURE sont étroitement liés, ce qui a été prouvé de manière convaincante depuis l'époque de W. de Humboldt</w:t>
            </w:r>
            <w:r w:rsidRPr="006A2F25">
              <w:rPr>
                <w:rFonts w:ascii="Times New Roman" w:eastAsia="Times New Roman" w:hAnsi="Times New Roman" w:cs="Times New Roman"/>
                <w:color w:val="FF0000"/>
                <w:sz w:val="20"/>
                <w:szCs w:val="20"/>
                <w:lang w:val="fr-FR" w:eastAsia="ru-RU"/>
              </w:rPr>
              <w:t> </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CF7C55" w:rsidRDefault="00602B7A" w:rsidP="00CF7C55">
            <w:pPr>
              <w:spacing w:after="0" w:line="240" w:lineRule="auto"/>
              <w:rPr>
                <w:rFonts w:ascii="Times New Roman" w:eastAsia="Times New Roman" w:hAnsi="Times New Roman" w:cs="Times New Roman"/>
                <w:sz w:val="24"/>
                <w:szCs w:val="24"/>
                <w:lang w:val="fr-FR" w:eastAsia="ru-RU"/>
              </w:rPr>
            </w:pPr>
            <w:r w:rsidRPr="00130607">
              <w:rPr>
                <w:rFonts w:ascii="Times New Roman" w:eastAsia="Times New Roman" w:hAnsi="Times New Roman" w:cs="Times New Roman"/>
                <w:b/>
                <w:bCs/>
                <w:sz w:val="20"/>
                <w:szCs w:val="20"/>
                <w:lang w:eastAsia="ru-RU"/>
              </w:rPr>
              <w:t>СЗ</w:t>
            </w:r>
            <w:r w:rsidRPr="00CF7C55">
              <w:rPr>
                <w:rFonts w:ascii="Times New Roman" w:eastAsia="Times New Roman" w:hAnsi="Times New Roman" w:cs="Times New Roman"/>
                <w:b/>
                <w:bCs/>
                <w:sz w:val="20"/>
                <w:szCs w:val="20"/>
                <w:lang w:val="fr-FR" w:eastAsia="ru-RU"/>
              </w:rPr>
              <w:t xml:space="preserve"> </w:t>
            </w:r>
            <w:r w:rsidR="00CF7C55" w:rsidRPr="00CF7C55">
              <w:rPr>
                <w:rFonts w:ascii="Times New Roman" w:eastAsia="Times New Roman" w:hAnsi="Times New Roman" w:cs="Times New Roman"/>
                <w:b/>
                <w:bCs/>
                <w:sz w:val="20"/>
                <w:szCs w:val="20"/>
                <w:lang w:val="fr-FR" w:eastAsia="ru-RU"/>
              </w:rPr>
              <w:t>LANGUE et CULTURE sont étroitement liées, ce qui a été prouvé de manière convaincante depuis l'époque de W. von Humboldt</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Default="0060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 xml:space="preserve">СРСП 5. </w:t>
            </w:r>
            <w:r>
              <w:rPr>
                <w:rFonts w:ascii="Times New Roman" w:eastAsia="Times New Roman" w:hAnsi="Times New Roman" w:cs="Times New Roman"/>
                <w:sz w:val="20"/>
                <w:szCs w:val="20"/>
                <w:lang w:eastAsia="ru-RU"/>
              </w:rPr>
              <w:t>Консультация по выполнению СРС 3.</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13</w:t>
            </w:r>
          </w:p>
        </w:tc>
        <w:tc>
          <w:tcPr>
            <w:tcW w:w="7393" w:type="dxa"/>
            <w:gridSpan w:val="2"/>
            <w:tcBorders>
              <w:top w:val="nil"/>
              <w:left w:val="nil"/>
              <w:bottom w:val="single" w:sz="8" w:space="0" w:color="auto"/>
              <w:right w:val="single" w:sz="8" w:space="0" w:color="auto"/>
            </w:tcBorders>
            <w:hideMark/>
          </w:tcPr>
          <w:p w:rsidR="00602B7A" w:rsidRPr="00CF7C55" w:rsidRDefault="00602B7A" w:rsidP="00CF7C5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Л</w:t>
            </w:r>
            <w:r w:rsidRPr="00AD51E7">
              <w:rPr>
                <w:rFonts w:ascii="Times New Roman" w:eastAsia="Times New Roman" w:hAnsi="Times New Roman" w:cs="Times New Roman"/>
                <w:b/>
                <w:bCs/>
                <w:sz w:val="20"/>
                <w:szCs w:val="20"/>
                <w:lang w:val="fr-FR" w:eastAsia="ru-RU"/>
              </w:rPr>
              <w:t> </w:t>
            </w:r>
            <w:r w:rsidRPr="00CF7C55">
              <w:rPr>
                <w:rFonts w:ascii="Times New Roman" w:eastAsia="Times New Roman" w:hAnsi="Times New Roman" w:cs="Times New Roman"/>
                <w:bCs/>
                <w:sz w:val="20"/>
                <w:szCs w:val="20"/>
                <w:lang w:val="fr-FR" w:eastAsia="ru-RU"/>
              </w:rPr>
              <w:t>13</w:t>
            </w:r>
            <w:r w:rsidR="00CF7C55" w:rsidRPr="00CF7C55">
              <w:rPr>
                <w:rFonts w:ascii="Times New Roman" w:eastAsia="Times New Roman" w:hAnsi="Times New Roman" w:cs="Times New Roman"/>
                <w:bCs/>
                <w:sz w:val="20"/>
                <w:szCs w:val="20"/>
                <w:lang w:val="fr-FR" w:eastAsia="ru-RU"/>
              </w:rPr>
              <w:t>Il existe une communauté linguoculturelle (LCC), qui réunit des individus ayant une culture commune et une langue commune. L. Tolstoï a écrit que "la langue est l'indicateur principal, le plus brillant et le plus stable d'une ethnie". La conscience linguistique, en tant que conscience collective d'une certaine communauté linguistique et culturelle, est évidente et observable lorsqu'elle est médiatisée par une personnalité linguistique spécifique (dans son activité de parole)</w:t>
            </w:r>
            <w:r w:rsidR="008636ED" w:rsidRPr="00CF7C55">
              <w:rPr>
                <w:rFonts w:ascii="Times New Roman" w:hAnsi="Times New Roman" w:cs="Times New Roman"/>
                <w:lang w:val="fr-FR"/>
              </w:rPr>
              <w:t>.</w:t>
            </w:r>
            <w:r w:rsidR="006A2F25" w:rsidRPr="00CF7C55">
              <w:rPr>
                <w:lang w:val="fr-FR"/>
              </w:rPr>
              <w:t>)</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CF7C55" w:rsidRDefault="00602B7A" w:rsidP="006A2F2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Pr="00AD51E7">
              <w:rPr>
                <w:rFonts w:ascii="Times New Roman" w:eastAsia="Times New Roman" w:hAnsi="Times New Roman" w:cs="Times New Roman"/>
                <w:b/>
                <w:bCs/>
                <w:sz w:val="20"/>
                <w:szCs w:val="20"/>
                <w:lang w:val="fr-FR" w:eastAsia="ru-RU"/>
              </w:rPr>
              <w:t xml:space="preserve"> 13.</w:t>
            </w:r>
            <w:r w:rsidR="008636ED" w:rsidRPr="00AD51E7">
              <w:rPr>
                <w:rFonts w:ascii="Times New Roman" w:eastAsia="Times New Roman" w:hAnsi="Times New Roman" w:cs="Times New Roman"/>
                <w:color w:val="FF0000"/>
                <w:sz w:val="20"/>
                <w:szCs w:val="20"/>
                <w:lang w:val="fr-FR" w:eastAsia="ru-RU"/>
              </w:rPr>
              <w:t> </w:t>
            </w:r>
            <w:r w:rsidR="00CF7C55" w:rsidRPr="00CF7C55">
              <w:rPr>
                <w:rFonts w:ascii="Times New Roman" w:hAnsi="Times New Roman" w:cs="Times New Roman"/>
                <w:sz w:val="20"/>
                <w:szCs w:val="20"/>
                <w:lang w:val="fr-FR"/>
              </w:rPr>
              <w:t xml:space="preserve">Il existe une communauté linguoculturelle (LCC), qui réunit des individus ayant une culture commune et une langue commune. L. Tolstoï a écrit que "la langue est l'indicateur principal, le plus brillant et le plus stable d'une ethnie". La conscience linguistique, en tant que conscience collective d'une certaine communauté linguistique et </w:t>
            </w:r>
            <w:r w:rsidR="00CF7C55" w:rsidRPr="00CF7C55">
              <w:rPr>
                <w:rFonts w:ascii="Times New Roman" w:hAnsi="Times New Roman" w:cs="Times New Roman"/>
                <w:sz w:val="20"/>
                <w:szCs w:val="20"/>
                <w:lang w:val="fr-FR"/>
              </w:rPr>
              <w:lastRenderedPageBreak/>
              <w:t>culturelle, est évidente et observable lorsqu'elle est médiatisée par une personnalité linguistique spécifique (dans son activité de parole)</w:t>
            </w:r>
            <w:r w:rsidR="006A2F25" w:rsidRPr="00CF7C55">
              <w:rPr>
                <w:rFonts w:ascii="Times New Roman" w:hAnsi="Times New Roman" w:cs="Times New Roman"/>
                <w:sz w:val="20"/>
                <w:szCs w:val="20"/>
                <w:lang w:val="fr-FR"/>
              </w:rPr>
              <w:t>)</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lastRenderedPageBreak/>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lastRenderedPageBreak/>
              <w:t>14</w:t>
            </w:r>
          </w:p>
        </w:tc>
        <w:tc>
          <w:tcPr>
            <w:tcW w:w="7393" w:type="dxa"/>
            <w:gridSpan w:val="2"/>
            <w:tcBorders>
              <w:top w:val="nil"/>
              <w:left w:val="nil"/>
              <w:bottom w:val="single" w:sz="8" w:space="0" w:color="auto"/>
              <w:right w:val="single" w:sz="8" w:space="0" w:color="auto"/>
            </w:tcBorders>
            <w:hideMark/>
          </w:tcPr>
          <w:p w:rsidR="00602B7A" w:rsidRPr="00CF7C55" w:rsidRDefault="00602B7A" w:rsidP="00CF7C5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Л</w:t>
            </w:r>
            <w:r w:rsidRPr="00AD51E7">
              <w:rPr>
                <w:rFonts w:ascii="Times New Roman" w:eastAsia="Times New Roman" w:hAnsi="Times New Roman" w:cs="Times New Roman"/>
                <w:b/>
                <w:bCs/>
                <w:sz w:val="20"/>
                <w:szCs w:val="20"/>
                <w:lang w:val="fr-FR" w:eastAsia="ru-RU"/>
              </w:rPr>
              <w:t> </w:t>
            </w:r>
            <w:r w:rsidRPr="00CF7C55">
              <w:rPr>
                <w:rFonts w:ascii="Times New Roman" w:eastAsia="Times New Roman" w:hAnsi="Times New Roman" w:cs="Times New Roman"/>
                <w:bCs/>
                <w:sz w:val="20"/>
                <w:szCs w:val="20"/>
                <w:lang w:val="fr-FR" w:eastAsia="ru-RU"/>
              </w:rPr>
              <w:t>1</w:t>
            </w:r>
            <w:r w:rsidR="006A2F25" w:rsidRPr="00CF7C55">
              <w:rPr>
                <w:rFonts w:ascii="Times New Roman" w:hAnsi="Times New Roman" w:cs="Times New Roman"/>
                <w:sz w:val="20"/>
                <w:szCs w:val="20"/>
                <w:lang w:val="fr-FR"/>
              </w:rPr>
              <w:t xml:space="preserve"> </w:t>
            </w:r>
            <w:r w:rsidR="00CF7C55" w:rsidRPr="00CF7C55">
              <w:rPr>
                <w:rFonts w:ascii="Times New Roman" w:hAnsi="Times New Roman" w:cs="Times New Roman"/>
                <w:sz w:val="20"/>
                <w:szCs w:val="20"/>
                <w:lang w:val="fr-FR"/>
              </w:rPr>
              <w:t>LA CONSCIENCE LINGUISTIQUE est un niveau de conscience auquel les images, les idées, les structures mentales acquièrent la conception du langage.</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Default="00602B7A">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A2F25">
        <w:trPr>
          <w:trHeight w:val="258"/>
        </w:trPr>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 xml:space="preserve">СРСП 6. </w:t>
            </w:r>
            <w:r w:rsidR="008636ED">
              <w:rPr>
                <w:rFonts w:ascii="Times New Roman" w:eastAsia="Times New Roman" w:hAnsi="Times New Roman" w:cs="Times New Roman"/>
                <w:sz w:val="20"/>
                <w:szCs w:val="20"/>
                <w:lang w:eastAsia="ru-RU"/>
              </w:rPr>
              <w:t>Коллоквиум по пройденным темам</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p>
        </w:tc>
      </w:tr>
      <w:tr w:rsidR="00602B7A" w:rsidTr="00CF7C55">
        <w:trPr>
          <w:trHeight w:val="920"/>
        </w:trPr>
        <w:tc>
          <w:tcPr>
            <w:tcW w:w="971" w:type="dxa"/>
            <w:vMerge w:val="restart"/>
            <w:tcBorders>
              <w:top w:val="nil"/>
              <w:left w:val="single" w:sz="8" w:space="0" w:color="auto"/>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15</w:t>
            </w:r>
          </w:p>
        </w:tc>
        <w:tc>
          <w:tcPr>
            <w:tcW w:w="7393" w:type="dxa"/>
            <w:gridSpan w:val="2"/>
            <w:tcBorders>
              <w:top w:val="nil"/>
              <w:left w:val="nil"/>
              <w:bottom w:val="single" w:sz="8" w:space="0" w:color="auto"/>
              <w:right w:val="single" w:sz="8" w:space="0" w:color="auto"/>
            </w:tcBorders>
            <w:hideMark/>
          </w:tcPr>
          <w:p w:rsidR="00602B7A" w:rsidRPr="00CF7C55" w:rsidRDefault="00602B7A" w:rsidP="00CF7C5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Л</w:t>
            </w:r>
            <w:r w:rsidRPr="00F1152F">
              <w:rPr>
                <w:rFonts w:ascii="Times New Roman" w:eastAsia="Times New Roman" w:hAnsi="Times New Roman" w:cs="Times New Roman"/>
                <w:b/>
                <w:bCs/>
                <w:sz w:val="20"/>
                <w:szCs w:val="20"/>
                <w:lang w:val="fr-FR" w:eastAsia="ru-RU"/>
              </w:rPr>
              <w:t> </w:t>
            </w:r>
            <w:r w:rsidRPr="00DA29DD">
              <w:rPr>
                <w:rFonts w:ascii="Times New Roman" w:eastAsia="Times New Roman" w:hAnsi="Times New Roman" w:cs="Times New Roman"/>
                <w:b/>
                <w:bCs/>
                <w:sz w:val="20"/>
                <w:szCs w:val="20"/>
                <w:lang w:val="fr-FR" w:eastAsia="ru-RU"/>
              </w:rPr>
              <w:t>15.</w:t>
            </w:r>
            <w:r w:rsidR="006A2F25" w:rsidRPr="00DA29DD">
              <w:rPr>
                <w:rFonts w:ascii="Times New Roman" w:hAnsi="Times New Roman" w:cs="Times New Roman"/>
                <w:sz w:val="20"/>
                <w:szCs w:val="20"/>
                <w:lang w:val="fr-FR"/>
              </w:rPr>
              <w:t xml:space="preserve"> </w:t>
            </w:r>
            <w:r w:rsidR="00CF7C55" w:rsidRPr="00CF7C55">
              <w:rPr>
                <w:rFonts w:ascii="Times New Roman" w:hAnsi="Times New Roman" w:cs="Times New Roman"/>
                <w:sz w:val="20"/>
                <w:szCs w:val="20"/>
                <w:lang w:val="fr-FR"/>
              </w:rPr>
              <w:t>Types de communication : Rituel (comparez les formules de salutation, d'adieu, et autres clichés en russe et en anglais) Monologue (il n'y a pas d'intersection des espaces communicatifs des locuteurs, chacun déclare seulement sa position sans affecter la conscience de l'interlocuteur ; un exemple classique est un différend</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Pr="00CF7C55" w:rsidRDefault="00602B7A" w:rsidP="00CF7C55">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b/>
                <w:bCs/>
                <w:sz w:val="20"/>
                <w:szCs w:val="20"/>
                <w:lang w:eastAsia="ru-RU"/>
              </w:rPr>
              <w:t>СЗ</w:t>
            </w:r>
            <w:r w:rsidRPr="00CF7C55">
              <w:rPr>
                <w:rFonts w:ascii="Times New Roman" w:eastAsia="Times New Roman" w:hAnsi="Times New Roman" w:cs="Times New Roman"/>
                <w:b/>
                <w:bCs/>
                <w:sz w:val="20"/>
                <w:szCs w:val="20"/>
                <w:lang w:val="fr-FR" w:eastAsia="ru-RU"/>
              </w:rPr>
              <w:t xml:space="preserve"> 15</w:t>
            </w:r>
            <w:r w:rsidR="00AD51E7" w:rsidRPr="00CF7C55">
              <w:rPr>
                <w:lang w:val="fr-FR"/>
              </w:rPr>
              <w:t>.</w:t>
            </w:r>
            <w:r w:rsidR="006A2F25" w:rsidRPr="00CF7C55">
              <w:rPr>
                <w:rFonts w:ascii="Times New Roman" w:hAnsi="Times New Roman" w:cs="Times New Roman"/>
                <w:sz w:val="20"/>
                <w:szCs w:val="20"/>
                <w:lang w:val="fr-FR"/>
              </w:rPr>
              <w:t xml:space="preserve"> </w:t>
            </w:r>
            <w:r w:rsidR="00CF7C55" w:rsidRPr="00CF7C55">
              <w:rPr>
                <w:rFonts w:ascii="Times New Roman" w:hAnsi="Times New Roman" w:cs="Times New Roman"/>
                <w:sz w:val="20"/>
                <w:szCs w:val="20"/>
                <w:lang w:val="fr-FR"/>
              </w:rPr>
              <w:t>Types de communication : Rituel (comparez les formules de salutation, d'adieu, et autres clichés en russe et en anglais) Monologue (il n'y a pas d'intersection des espaces communicatifs des locuteurs, chacun déclare seulement sa position sans affecter la conscience de l'interlocuteur ; un exemple classique est un différend</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9</w:t>
            </w:r>
          </w:p>
        </w:tc>
      </w:tr>
      <w:tr w:rsidR="00602B7A" w:rsidTr="00602B7A">
        <w:tc>
          <w:tcPr>
            <w:tcW w:w="0" w:type="auto"/>
            <w:vMerge/>
            <w:tcBorders>
              <w:top w:val="nil"/>
              <w:left w:val="single" w:sz="8" w:space="0" w:color="auto"/>
              <w:bottom w:val="single" w:sz="8" w:space="0" w:color="auto"/>
              <w:right w:val="single" w:sz="8" w:space="0" w:color="auto"/>
            </w:tcBorders>
            <w:vAlign w:val="center"/>
            <w:hideMark/>
          </w:tcPr>
          <w:p w:rsidR="00602B7A" w:rsidRDefault="00602B7A">
            <w:pPr>
              <w:spacing w:after="0"/>
              <w:rPr>
                <w:rFonts w:ascii="Times New Roman" w:eastAsia="Times New Roman" w:hAnsi="Times New Roman" w:cs="Times New Roman"/>
                <w:sz w:val="24"/>
                <w:szCs w:val="24"/>
                <w:lang w:eastAsia="ru-RU"/>
              </w:rPr>
            </w:pPr>
          </w:p>
        </w:tc>
        <w:tc>
          <w:tcPr>
            <w:tcW w:w="7393" w:type="dxa"/>
            <w:gridSpan w:val="2"/>
            <w:tcBorders>
              <w:top w:val="nil"/>
              <w:left w:val="nil"/>
              <w:bottom w:val="single" w:sz="8" w:space="0" w:color="auto"/>
              <w:right w:val="single" w:sz="8" w:space="0" w:color="auto"/>
            </w:tcBorders>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СРСП 7. Консультация по подготовке к экзаменационным вопросам.</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5</w:t>
            </w:r>
          </w:p>
        </w:tc>
      </w:tr>
      <w:tr w:rsidR="00602B7A" w:rsidTr="00602B7A">
        <w:tc>
          <w:tcPr>
            <w:tcW w:w="8364" w:type="dxa"/>
            <w:gridSpan w:val="3"/>
            <w:tcBorders>
              <w:top w:val="nil"/>
              <w:left w:val="single" w:sz="8" w:space="0" w:color="auto"/>
              <w:bottom w:val="single" w:sz="8" w:space="0" w:color="auto"/>
              <w:right w:val="single" w:sz="8" w:space="0" w:color="auto"/>
            </w:tcBorders>
            <w:hideMark/>
          </w:tcPr>
          <w:p w:rsidR="00602B7A" w:rsidRDefault="00602B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  РК 2</w:t>
            </w:r>
          </w:p>
        </w:tc>
        <w:tc>
          <w:tcPr>
            <w:tcW w:w="850"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28</w:t>
            </w:r>
          </w:p>
        </w:tc>
        <w:tc>
          <w:tcPr>
            <w:tcW w:w="1011" w:type="dxa"/>
            <w:tcBorders>
              <w:top w:val="nil"/>
              <w:left w:val="nil"/>
              <w:bottom w:val="single" w:sz="8" w:space="0" w:color="auto"/>
              <w:right w:val="single" w:sz="8" w:space="0" w:color="auto"/>
            </w:tcBorders>
            <w:hideMark/>
          </w:tcPr>
          <w:p w:rsidR="00602B7A" w:rsidRDefault="00602B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0"/>
                <w:szCs w:val="20"/>
                <w:lang w:eastAsia="ru-RU"/>
              </w:rPr>
              <w:t>100</w:t>
            </w:r>
          </w:p>
        </w:tc>
      </w:tr>
    </w:tbl>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 </w:t>
      </w:r>
    </w:p>
    <w:p w:rsidR="00602B7A" w:rsidRDefault="00602B7A" w:rsidP="00602B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 </w:t>
      </w:r>
    </w:p>
    <w:p w:rsidR="00602B7A" w:rsidRDefault="00602B7A" w:rsidP="00602B7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w:t>
      </w:r>
    </w:p>
    <w:p w:rsidR="00602B7A" w:rsidRDefault="00130607" w:rsidP="00602B7A">
      <w:pPr>
        <w:spacing w:after="12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Декан     ____________ Б.У. Джолдасбекова                                                                    </w:t>
      </w:r>
      <w:r w:rsidR="00602B7A">
        <w:rPr>
          <w:rFonts w:ascii="Times New Roman" w:eastAsia="Times New Roman" w:hAnsi="Times New Roman" w:cs="Times New Roman"/>
          <w:b/>
          <w:bCs/>
          <w:color w:val="000000"/>
          <w:sz w:val="20"/>
          <w:szCs w:val="20"/>
          <w:lang w:eastAsia="ru-RU"/>
        </w:rPr>
        <w:t>                                                                            </w:t>
      </w:r>
    </w:p>
    <w:p w:rsidR="00602B7A" w:rsidRDefault="00602B7A" w:rsidP="00602B7A">
      <w:pP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Заведующий</w:t>
      </w:r>
      <w:r w:rsidR="00130607">
        <w:rPr>
          <w:rFonts w:ascii="Times New Roman" w:eastAsia="Times New Roman" w:hAnsi="Times New Roman" w:cs="Times New Roman"/>
          <w:b/>
          <w:bCs/>
          <w:color w:val="000000"/>
          <w:sz w:val="20"/>
          <w:szCs w:val="20"/>
          <w:lang w:eastAsia="ru-RU"/>
        </w:rPr>
        <w:t xml:space="preserve"> кафедрой ___________________М.М.Аймагамбетова </w:t>
      </w:r>
    </w:p>
    <w:p w:rsidR="00602B7A" w:rsidRDefault="00602B7A" w:rsidP="00602B7A">
      <w:pP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0"/>
          <w:szCs w:val="20"/>
          <w:lang w:eastAsia="ru-RU"/>
        </w:rPr>
        <w:t>Лектор ___</w:t>
      </w:r>
      <w:r w:rsidR="00130607">
        <w:rPr>
          <w:rFonts w:ascii="Times New Roman" w:eastAsia="Times New Roman" w:hAnsi="Times New Roman" w:cs="Times New Roman"/>
          <w:b/>
          <w:bCs/>
          <w:color w:val="000000"/>
          <w:sz w:val="20"/>
          <w:szCs w:val="20"/>
          <w:lang w:eastAsia="ru-RU"/>
        </w:rPr>
        <w:t xml:space="preserve">________________________ Ш.М.  Макатаева </w:t>
      </w:r>
    </w:p>
    <w:p w:rsidR="00602B7A" w:rsidRDefault="00602B7A" w:rsidP="00602B7A"/>
    <w:p w:rsidR="00DC5BCE" w:rsidRDefault="00E606B2">
      <w:r>
        <w:t xml:space="preserve"> </w:t>
      </w:r>
    </w:p>
    <w:sectPr w:rsidR="00DC5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A7"/>
    <w:rsid w:val="000167D2"/>
    <w:rsid w:val="00094B90"/>
    <w:rsid w:val="00130607"/>
    <w:rsid w:val="001F2B1E"/>
    <w:rsid w:val="002B2BDB"/>
    <w:rsid w:val="004F120E"/>
    <w:rsid w:val="00537812"/>
    <w:rsid w:val="00592258"/>
    <w:rsid w:val="005B310E"/>
    <w:rsid w:val="005E03DD"/>
    <w:rsid w:val="00602B7A"/>
    <w:rsid w:val="00632D2F"/>
    <w:rsid w:val="006A2F25"/>
    <w:rsid w:val="006B2D75"/>
    <w:rsid w:val="00715653"/>
    <w:rsid w:val="0085589C"/>
    <w:rsid w:val="008636ED"/>
    <w:rsid w:val="00992DED"/>
    <w:rsid w:val="009B2B83"/>
    <w:rsid w:val="00AB5FA7"/>
    <w:rsid w:val="00AD51E7"/>
    <w:rsid w:val="00B576AD"/>
    <w:rsid w:val="00BA3260"/>
    <w:rsid w:val="00BD404C"/>
    <w:rsid w:val="00BF1C1D"/>
    <w:rsid w:val="00C677CD"/>
    <w:rsid w:val="00CF7C55"/>
    <w:rsid w:val="00DA29DD"/>
    <w:rsid w:val="00E606B2"/>
    <w:rsid w:val="00F1152F"/>
    <w:rsid w:val="00F40390"/>
    <w:rsid w:val="00FB0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0C9E5-DDBE-4966-8ABD-46D5F09B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B7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2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2495</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2</cp:revision>
  <dcterms:created xsi:type="dcterms:W3CDTF">2022-09-04T08:04:00Z</dcterms:created>
  <dcterms:modified xsi:type="dcterms:W3CDTF">2022-09-04T08:04:00Z</dcterms:modified>
</cp:coreProperties>
</file>